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CB7" w:rsidRPr="00DB3CB7" w:rsidRDefault="00DB3CB7" w:rsidP="00463431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DB3CB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ПОКАНА ЗА ОБЩЕСТВЕНО ОБСЪЖДАНЕ</w:t>
      </w:r>
    </w:p>
    <w:tbl>
      <w:tblPr>
        <w:tblW w:w="571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6"/>
        <w:gridCol w:w="2747"/>
      </w:tblGrid>
      <w:tr w:rsidR="006D7829" w:rsidRPr="006D7829" w:rsidTr="006D7829">
        <w:trPr>
          <w:tblCellSpacing w:w="15" w:type="dxa"/>
        </w:trPr>
        <w:tc>
          <w:tcPr>
            <w:tcW w:w="2921" w:type="dxa"/>
            <w:vAlign w:val="center"/>
            <w:hideMark/>
          </w:tcPr>
          <w:p w:rsidR="006D7829" w:rsidRPr="006D7829" w:rsidRDefault="006D7829" w:rsidP="006D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D78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дата на откриване:</w:t>
            </w:r>
          </w:p>
        </w:tc>
        <w:tc>
          <w:tcPr>
            <w:tcW w:w="2702" w:type="dxa"/>
            <w:vAlign w:val="center"/>
            <w:hideMark/>
          </w:tcPr>
          <w:p w:rsidR="006D7829" w:rsidRPr="006D7829" w:rsidRDefault="009F2E2B" w:rsidP="009F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6D782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.11.2020</w:t>
            </w:r>
            <w:r w:rsidR="006D7829" w:rsidRPr="006D782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г.</w:t>
            </w:r>
            <w:r w:rsidR="001B4CB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6D7829" w:rsidRPr="006D7829" w:rsidTr="006D7829">
        <w:trPr>
          <w:tblCellSpacing w:w="15" w:type="dxa"/>
        </w:trPr>
        <w:tc>
          <w:tcPr>
            <w:tcW w:w="2921" w:type="dxa"/>
            <w:vAlign w:val="center"/>
            <w:hideMark/>
          </w:tcPr>
          <w:p w:rsidR="006D7829" w:rsidRPr="006D7829" w:rsidRDefault="006D7829" w:rsidP="006D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D78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дата на приключване:</w:t>
            </w:r>
          </w:p>
        </w:tc>
        <w:tc>
          <w:tcPr>
            <w:tcW w:w="2702" w:type="dxa"/>
            <w:vAlign w:val="center"/>
            <w:hideMark/>
          </w:tcPr>
          <w:p w:rsidR="006D7829" w:rsidRPr="006D7829" w:rsidRDefault="009F2E2B" w:rsidP="006D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25</w:t>
            </w:r>
            <w:r w:rsidR="006D782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.11.2020</w:t>
            </w:r>
            <w:r w:rsidR="006D7829" w:rsidRPr="006D782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г., 17:00 ч.</w:t>
            </w:r>
          </w:p>
        </w:tc>
      </w:tr>
    </w:tbl>
    <w:p w:rsidR="006D7829" w:rsidRDefault="006D7829" w:rsidP="006D7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СНЦ „Местна инициативна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Чирпан</w:t>
      </w:r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“ обявява за обществено обсъждане проект на промени в стратегия за Водено от общностите местно развитие </w:t>
      </w:r>
      <w:r w:rsidRPr="006D782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>ВОМР</w:t>
      </w:r>
      <w:r w:rsidRPr="006D782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) </w:t>
      </w:r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територията на общин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Чирпан</w:t>
      </w:r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>, изпълнявана с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ъгласно Споразумение № РД 50-155/21</w:t>
      </w:r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</w:t>
      </w:r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.2016 г. по </w:t>
      </w:r>
      <w:proofErr w:type="spellStart"/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подмярка</w:t>
      </w:r>
      <w:proofErr w:type="spellEnd"/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19.2 „Прилагане на операции в рамките на стратегии за водено от общностите местно развитие” на мярка 19 „Водено от общностите местно развитие” от Програмата за развитие на селските райони за периода 2014-2020 г., сключено  с  Управляващия орган на Програмата за развитие на селските райони  2014 – 2020 г., </w:t>
      </w:r>
    </w:p>
    <w:p w:rsidR="006D7829" w:rsidRPr="006D7829" w:rsidRDefault="006D7829" w:rsidP="006D7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Промените с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 допустими на  основание чл. 10</w:t>
      </w:r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ал.2</w:t>
      </w:r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Споразумение №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РД 50-155/21</w:t>
      </w:r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</w:t>
      </w:r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>.2016 г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тях се цели да се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отстранят допуснати технически грешки.</w:t>
      </w:r>
    </w:p>
    <w:p w:rsidR="006D7829" w:rsidRPr="006D7829" w:rsidRDefault="006D7829" w:rsidP="006D7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Предложения и коментари по публикувания проект на промени в Стратегията за водено общностите местно развитие могат да се из</w:t>
      </w:r>
      <w:r w:rsidR="009F2E2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пращат в срок до 17:00 ч. на  25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.11.2020</w:t>
      </w:r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(включително) на следната електронна поща: </w:t>
      </w:r>
      <w:hyperlink r:id="rId5" w:history="1">
        <w:r w:rsidRPr="00161F9D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bg-BG"/>
          </w:rPr>
          <w:t>migchirpan</w:t>
        </w:r>
        <w:r w:rsidRPr="00161F9D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bg-BG"/>
          </w:rPr>
          <w:t>@abv.bg</w:t>
        </w:r>
      </w:hyperlink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D7829" w:rsidRDefault="006D7829" w:rsidP="006D7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Предложенията и коментарите следва да бъдат представени като свободен текст в рамките на електронното писмо (e-</w:t>
      </w:r>
      <w:proofErr w:type="spellStart"/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>mail</w:t>
      </w:r>
      <w:proofErr w:type="spellEnd"/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>) или да бъдат приложени в отделен файл във формат ".</w:t>
      </w:r>
      <w:proofErr w:type="spellStart"/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>word</w:t>
      </w:r>
      <w:proofErr w:type="spellEnd"/>
      <w:r w:rsidRPr="006D7829">
        <w:rPr>
          <w:rFonts w:ascii="Times New Roman" w:eastAsia="Times New Roman" w:hAnsi="Times New Roman" w:cs="Times New Roman"/>
          <w:sz w:val="24"/>
          <w:szCs w:val="24"/>
          <w:lang w:eastAsia="bg-BG"/>
        </w:rPr>
        <w:t>", а не да бъдат сканирани.</w:t>
      </w:r>
    </w:p>
    <w:p w:rsidR="00463431" w:rsidRPr="00463431" w:rsidRDefault="00463431" w:rsidP="00463431">
      <w:pPr>
        <w:ind w:righ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431">
        <w:rPr>
          <w:rFonts w:ascii="Times New Roman" w:hAnsi="Times New Roman" w:cs="Times New Roman"/>
          <w:b/>
          <w:sz w:val="24"/>
          <w:szCs w:val="24"/>
        </w:rPr>
        <w:t>ОБОСНОВКА</w:t>
      </w:r>
    </w:p>
    <w:p w:rsidR="00463431" w:rsidRPr="00463431" w:rsidRDefault="00463431" w:rsidP="00463431">
      <w:pPr>
        <w:ind w:righ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431">
        <w:rPr>
          <w:rFonts w:ascii="Times New Roman" w:hAnsi="Times New Roman" w:cs="Times New Roman"/>
          <w:b/>
          <w:sz w:val="24"/>
          <w:szCs w:val="24"/>
        </w:rPr>
        <w:t>ЗА ИСКАНА ПРОМЯНА НА СПОРАЗУМЕНИЕ ЗА ИЗПЪЛНЕНИЕ НА СТРАТЕГИЯ ЗА ВОДЕНО ОТ ОБЩНОСТИТЕ МЕСТНО РАЗВИТИЕ В ЧАСТТА НА ОДОБРЕНАТА СТРАТЕГИЯ</w:t>
      </w:r>
    </w:p>
    <w:p w:rsidR="00463431" w:rsidRDefault="00463431" w:rsidP="00463431">
      <w:pPr>
        <w:ind w:right="-56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Настоящото предложение за изменение на Стратегията за ВОМР е в резултат на писма от УО на ПРСР във връзка с утвърждаване на Условия за кандидатстване по мерки от СВОМР и решение на УС на МИГ от 13.11.2020г. Промените са на основание чл.39, т.1 и 2 от Наредба 22 от 14 декември 2015г. Най-общо те касаят определяне на финансовите параметри и интензитета на помощта за стопанствата със стандартен производствен обем (СПО). По тези мерки допустими кандидати са земеделски стопани, като параметрите за кандидатстване са в две категории – от 2000 евро до 7999 и над 8000 евро, като не е регламентирано в коя категория попадат гранични стопанства - с 8000 евро СПО. Това несъответствие, както и свързани с това текстове по мерки 4.1, 4.2 и 6.4 са прецизирани. </w:t>
      </w:r>
    </w:p>
    <w:p w:rsidR="00463431" w:rsidRDefault="00463431" w:rsidP="00463431">
      <w:pPr>
        <w:ind w:right="-56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Посочените предложения за промени на Стратегията за ВОМР  не противоречат на целите на Стратегията, водят до спазване на същите условия, които са били предмет на оценка на Стратегията. </w:t>
      </w:r>
    </w:p>
    <w:p w:rsidR="00463431" w:rsidRDefault="00463431" w:rsidP="00463431">
      <w:pPr>
        <w:ind w:right="-56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изменението на стратегията е прието с Решение на УС на 17.11.2020г. по докладна записка на Изпълнителния директор на МИГ. Заедно с постъпилите предложения и коментари от настоящото обществено обсъждане, ще бъдат представени за приемане и окончателно решение от  Общото събрание на Сдружението, обявено за 26.11.2020г. от 15.00 ч.</w:t>
      </w:r>
    </w:p>
    <w:p w:rsidR="00463431" w:rsidRDefault="00463431" w:rsidP="00463431">
      <w:pPr>
        <w:ind w:righ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Проект на промените</w:t>
      </w:r>
    </w:p>
    <w:tbl>
      <w:tblPr>
        <w:tblStyle w:val="a7"/>
        <w:tblW w:w="9889" w:type="dxa"/>
        <w:tblInd w:w="0" w:type="dxa"/>
        <w:tblLook w:val="04A0" w:firstRow="1" w:lastRow="0" w:firstColumn="1" w:lastColumn="0" w:noHBand="0" w:noVBand="1"/>
      </w:tblPr>
      <w:tblGrid>
        <w:gridCol w:w="1304"/>
        <w:gridCol w:w="2773"/>
        <w:gridCol w:w="2835"/>
        <w:gridCol w:w="2977"/>
      </w:tblGrid>
      <w:tr w:rsidR="00463431" w:rsidTr="00463431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на страницата в СВОМР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63431" w:rsidRDefault="004634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Стар текст - съгласно СВОМР: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63431" w:rsidRDefault="004634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Нов текст - предложение за промяна 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63431" w:rsidRDefault="004634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Обосновка за исканата промяна</w:t>
            </w:r>
          </w:p>
        </w:tc>
      </w:tr>
      <w:tr w:rsidR="00463431" w:rsidTr="00463431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Мярка 4.1.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Стр.43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 xml:space="preserve">.разходи за достигане съответствие 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нововъведените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 xml:space="preserve"> стандарти на ЕС съгласно приложение № 8, включително чрез финансов лизинг;</w:t>
            </w:r>
          </w:p>
          <w:p w:rsidR="00463431" w:rsidRDefault="0046343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</w:pPr>
          </w:p>
          <w:p w:rsidR="00463431" w:rsidRDefault="0046343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</w:pPr>
          </w:p>
          <w:p w:rsidR="00463431" w:rsidRDefault="0046343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8. закупуване на сгради, помещения и друга недвижима собственост, необходими за изпълнение на проекта, предназначени за земеделските производствени дейности на територията на селски район съгласно приложение № 4;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 xml:space="preserve">.разходи за достигане съответствие 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нововъведените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 xml:space="preserve"> стандарти на ЕС, включително чрез финансов лизинг;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</w:pP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</w:pP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8. закупуване на сгради, помещения и друга недвижима собственост, необходими за изпълнение на проекта, предназначени за земеделските производствени дейности на територията на територията на МИГ Чирпан;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Текстът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„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white"/>
                <w:u w:val="single"/>
                <w:shd w:val="clear" w:color="auto" w:fill="FEFEFE"/>
              </w:rPr>
              <w:t>съгласно приложение № 8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shd w:val="clear" w:color="auto" w:fill="FEFEFE"/>
              </w:rPr>
              <w:t xml:space="preserve">“ 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  <w:t xml:space="preserve">  се премахва. Промяната е свързана с изменение на Закона за подпомагане на земеделските производители и отпадането на правното основание(чл.9а от ЗПЗП) за издаване на наредби по мерките от ПРСР 2014-2020 г., от която е цитираното в СВОМР приложение  8.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</w:pP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Текстът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„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white"/>
                <w:u w:val="single"/>
                <w:shd w:val="clear" w:color="auto" w:fill="FEFEFE"/>
              </w:rPr>
              <w:t>селски район съгласно приложение № 4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shd w:val="clear" w:color="auto" w:fill="FEFEFE"/>
              </w:rPr>
              <w:t xml:space="preserve">“ 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  <w:t xml:space="preserve">  се премахва и се заменя с текста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shd w:val="clear" w:color="auto" w:fill="FEFEFE"/>
              </w:rPr>
              <w:t>„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white"/>
                <w:u w:val="single"/>
                <w:shd w:val="clear" w:color="auto" w:fill="FEFEFE"/>
              </w:rPr>
              <w:t>МИГ Чирпан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shd w:val="clear" w:color="auto" w:fill="FEFEFE"/>
              </w:rPr>
              <w:t>“.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  <w:t xml:space="preserve"> Промяната е свързана с изменение на Закона за подпомагане на земеделските производители и отпадането на правното основание(чл.9а от ЗПЗП) за издаване на наредби по мерките от ПРСР 2014-2020 г., от която е цитираното в СВОМР приложение  4.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Основание за промяната: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Чл.10, ал.2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Споразумението за изпълнение на стратегията за ВОМР - във връзка с промяна на приложимата нормативна уредба.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Чл.39, т.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Наредба 22 от  14 декември 2015г.</w:t>
            </w:r>
          </w:p>
        </w:tc>
      </w:tr>
      <w:tr w:rsidR="00463431" w:rsidTr="00463431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Мярка 4.1.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Стр.44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31" w:rsidRDefault="0046343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3. левовата равностойност на 35 000 евро и до едно на сто от горницата над левовата равностойност на 1 500 000 евро от допустимите разходи по т. 1 - 12 - за проекти над левовата равностойност на 1 500 000 евро.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Точка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 xml:space="preserve">3. левовата равностойност на 35 000 евро и до едно на сто от горницата над левовата равностойност на 1 500 000 евро от допустимите разходи по т. 1 - 12 - за проекти над левовата равностойност на 1 500 000 евро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white"/>
                <w:u w:val="single"/>
                <w:shd w:val="clear" w:color="auto" w:fill="FEFEFE"/>
              </w:rPr>
              <w:t>се премахва изцяло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Текстът по т.3 се премахва, защото е неприложим към СВОМР на СНЦ МИГ Чирпан. 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  <w:t>Промяната е свързана с изменение на Закона за подпомагане на земеделските производители и отпадането на правното основание(чл.9а от ЗПЗП) за издаване на наредби по мерките от ПРСР 2014-2020 г., от която е цитираният  в СВОМР текст.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Основание за промяната: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Чл.10, ал.2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Споразумението за изпълнение на стратегията за ВОМР 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Чл.39, т.1 и 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Наредба 22 от  14 декември 2015г.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Чл.8, ал.1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Наредба 22 от 14 декември 2015г. Съгласно който максималният размер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допустимите разходи за проект към стратегия за ВОМР, финансиран от ЕЗФРСР, е в размер до левовата равностойност на 200 000 евро. 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431" w:rsidTr="00463431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Мярка 4.1.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Стр.44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Финансови параметри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31" w:rsidRDefault="00463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 кандидати с размер на стопанствата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над 8000 евро СПО:</w:t>
            </w:r>
          </w:p>
          <w:p w:rsidR="00463431" w:rsidRDefault="00463431" w:rsidP="00E47064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Минимален размер на допустимите разходи -  30 000 лева.</w:t>
            </w:r>
          </w:p>
          <w:p w:rsidR="00463431" w:rsidRDefault="00463431" w:rsidP="00E47064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Максимален размер на допустимите разходи -  200 000 лева.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31" w:rsidRDefault="00463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кандидати с размер на стопанствата над 8000 евро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 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вкл.8000 евро СПО/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463431" w:rsidRDefault="00463431" w:rsidP="00E47064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Минимален размер на допустимите разходи -  30 000 лева.</w:t>
            </w:r>
          </w:p>
          <w:p w:rsidR="00463431" w:rsidRDefault="00463431" w:rsidP="00E47064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Максимален размер на допустимите разходи -  200 000 лева.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След изречението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 кандидати с размер на стопанствата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над 8000 евро СПО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 добавя  текста „/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вкл.8000 евро СПО/“ 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тази мярка допустими кандидати са земеделски стопани, като параметрите са в две категории – от 2000 евро до 7999 и над 8000 евро, като не е регламентирано в коя категория попадат гранични стопанства - с 8000 евро СПО. Допълнението се налага, тъй като в сегашният си вид текста е неясен, неточен и объркващ за потенциалните бенефициенти.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Основание за промяната: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Чл.10, ал.2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Споразумението за изпълнение на стратегията за ВОМР.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Чл.39, т.2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Наредба 22 от  14 декември 2015г.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431" w:rsidTr="00463431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Мярка 4.1.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Стр.45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sr-Cyrl-CS"/>
              </w:rPr>
              <w:t>Интензитет на финансовата помощ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1.За кандидати с размер на стопанствата над 8000 евро СПО  :</w:t>
            </w:r>
          </w:p>
          <w:p w:rsidR="00463431" w:rsidRDefault="00463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1.За кандидати с размер на стопанствата над 8000 евро СПО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/вкл.8000 евро СПО/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</w:p>
          <w:p w:rsidR="00463431" w:rsidRDefault="00463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След изречението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 кандидати с размер на стопанствата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над 8000 евро СПО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добява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текста „/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вкл.8000 евро СПО/“ 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тази мярка допустими кандидати са земеделски стопани, като параметрите са в две категории – от 2000 евро до 7999 и над 8000 евро, като не е регламентирано в коя категория попадат гранични стопанства - с 8000 евро СПО. Допълнението се налага, тъй като в сегашният си вид текста е неясен, неточен и объркващ за потенциалните бенефициенти.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Основание за промяната: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Чл.10, ал.2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Споразумението за изпълнение на стратегията за ВОМР.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Чл.39, т.2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Наредба 22 от  14 декември 2015г.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431" w:rsidTr="00463431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Мярка 4.1.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Стр.46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Критерии за оценка на проекти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31" w:rsidRDefault="00463431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3.Подпомагане на проекти, осигуряващи допълнителна заетост в земеделските стопанства:</w:t>
            </w:r>
          </w:p>
          <w:p w:rsidR="00463431" w:rsidRDefault="00463431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 до 3 работни места, вкл. – 3 т.</w:t>
            </w:r>
          </w:p>
          <w:p w:rsidR="00463431" w:rsidRDefault="00463431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4 до 6 работни места, вкл. – 5 т.</w:t>
            </w:r>
          </w:p>
          <w:p w:rsidR="00463431" w:rsidRDefault="00463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 7 работни места – 7 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31" w:rsidRDefault="00463431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3.Подпомагане на проекти, осигуряващи допълнителна заетост в земеделските стопанства:</w:t>
            </w:r>
          </w:p>
          <w:p w:rsidR="00463431" w:rsidRDefault="00463431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 до 3 работни места, вкл. – 3 т.</w:t>
            </w:r>
          </w:p>
          <w:p w:rsidR="00463431" w:rsidRDefault="00463431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4 до 6 работни места, вкл. – 5 т.</w:t>
            </w:r>
          </w:p>
          <w:p w:rsidR="00463431" w:rsidRDefault="00463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Над 7 работни места,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вкл.7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7 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След изречението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Над 7 работни места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 добавя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вкл.7.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този критерий се отсъждат точки за осигуряване на допълнителна заетост, като са изброени няколко хипотези.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тях обаче не фигурира случая,  в който бенефициентът създаде точно 7 работни места.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Основание за промяната: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Чл.10, ал.2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Споразумението за изпълнение на стратегията за ВОМР.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Чл.39, т.2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Наредба 22 от  14 декември 2015г.</w:t>
            </w:r>
          </w:p>
        </w:tc>
      </w:tr>
      <w:tr w:rsidR="00463431" w:rsidTr="00463431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Мярка 4.2.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Стр.48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Обхват на мярката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 w:rsidP="00E47064">
            <w:pPr>
              <w:numPr>
                <w:ilvl w:val="0"/>
                <w:numId w:val="2"/>
              </w:numPr>
              <w:spacing w:line="276" w:lineRule="auto"/>
              <w:ind w:left="304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sr-Cyrl-CS"/>
              </w:rPr>
              <w:t>Продуктите от допустимите за финансова помощ сектори по ал. 1, за чиято преработка и/или маркетинг се кандидатства, трябва да са описани в приложение № І по чл. 38 от Договора за функционирането на Европейския съюз, наричано по-нататък "приложение № І от Договора", и в приложение № 1.</w:t>
            </w:r>
          </w:p>
          <w:p w:rsidR="00463431" w:rsidRDefault="00463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sr-Cyrl-C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 w:rsidP="00E47064">
            <w:pPr>
              <w:numPr>
                <w:ilvl w:val="0"/>
                <w:numId w:val="2"/>
              </w:numPr>
              <w:spacing w:line="276" w:lineRule="auto"/>
              <w:ind w:left="304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sr-Cyrl-CS"/>
              </w:rPr>
              <w:t>Продуктите от допустимите за финансова помощ сектори по ал. 1, за чиято преработка и/или маркетинг се кандидатства, трябва да са описани в приложение № І по чл. 38 от Договора за функционирането на Европейския съюз, наричано по-нататък "приложение № І от Договора".</w:t>
            </w:r>
          </w:p>
          <w:p w:rsidR="00463431" w:rsidRDefault="00463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sr-Cyrl-CS"/>
              </w:rPr>
              <w:t xml:space="preserve">Текстът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sr-Cyrl-CS"/>
              </w:rPr>
              <w:t>„и в приложение № 1“</w:t>
            </w:r>
            <w:r>
              <w:rPr>
                <w:rFonts w:ascii="Times New Roman" w:hAnsi="Times New Roman" w:cs="Times New Roman"/>
                <w:sz w:val="20"/>
                <w:szCs w:val="20"/>
                <w:lang w:eastAsia="sr-Cyrl-CS"/>
              </w:rPr>
              <w:t xml:space="preserve"> се премахва.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  <w:t xml:space="preserve"> Промяната е свързана с изменение на Закона за подпомагане на земеделските производители и отпадането на правното основание(чл.9а от ЗПЗП) за издаване на наредби по мерките от ПРСР 2014-2020 г., от която е цитираното в СВОМР приложение 1.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Основание за промяната: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Чл.10, ал.2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Споразумението за изпълнение на стратегията за ВОМР и във връзка с промяна на приложимата нормативна уредба.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431" w:rsidTr="00463431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Мярка 4.2.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Стр.49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Допустими разходи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31" w:rsidRDefault="0046343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  <w:t>4. закупуване на сгради, помещения и други недвижими имоти, необходими за изпълнение на проекта, предназначени за производствени дейности на територията на селски район съгласно приложение № 3;</w:t>
            </w:r>
          </w:p>
          <w:p w:rsidR="00463431" w:rsidRDefault="00463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  <w:t>7.материални инвестиции за постигане на съответствие с новоприети стандарти на Съюза съгласно приложение № 8, включително чрез финансов лизинг;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  <w:t>4. закупуване на сгради, помещения и други недвижими имоти, необходими за изпълнение на проекта, предназначени за производствени дейности на територията на МИГ Чирпан;</w:t>
            </w:r>
          </w:p>
          <w:p w:rsidR="00463431" w:rsidRDefault="00463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</w:pPr>
          </w:p>
          <w:p w:rsidR="00463431" w:rsidRDefault="00463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  <w:t>7.материални инвестиции за постигане на съответствие с новоприети стандарти на Съюза, включително чрез финансов лизинг;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Текстът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„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shd w:val="clear" w:color="auto" w:fill="FEFEFE"/>
              </w:rPr>
              <w:t xml:space="preserve">селски район съгласно приложение № 3“ 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  <w:t xml:space="preserve">  се премахва и се заменя с текста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shd w:val="clear" w:color="auto" w:fill="FEFEFE"/>
              </w:rPr>
              <w:t>„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white"/>
                <w:u w:val="single"/>
                <w:shd w:val="clear" w:color="auto" w:fill="FEFEFE"/>
              </w:rPr>
              <w:t>МИГ Чирпан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shd w:val="clear" w:color="auto" w:fill="FEFEFE"/>
              </w:rPr>
              <w:t>“.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  <w:t>. Промяната е свързана с изменение на Закона за подпомагане на земеделските производители и отпадането на правното основание(чл.9а от ЗПЗП) за издаване на наредби по мерките от ПРСР 2014-2020 г., от която е цитираното в СВОМР приложение  3.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Текстът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„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white"/>
                <w:u w:val="single"/>
                <w:shd w:val="clear" w:color="auto" w:fill="FEFEFE"/>
              </w:rPr>
              <w:t>съгласно приложение № 8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shd w:val="clear" w:color="auto" w:fill="FEFEFE"/>
              </w:rPr>
              <w:t xml:space="preserve">“ 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  <w:t xml:space="preserve">  се премахва. Промяната е свързана с изменение на Закона за подпомагане на земеделските производители и отпадането на правното основание(чл.9а от ЗПЗП) за издаване на наредби по мерките от ПРСР 2014-2020 г., от която е цитираното в СВОМР приложение  8.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Основание за промяната: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Чл.10, ал.2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Споразумението за изпълнение на стратегията за ВОМР - във връзка с промяна на приложимата нормативна уредба.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Чл.39, т.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Наредба 22 от  14 декември 2015г.</w:t>
            </w:r>
          </w:p>
        </w:tc>
      </w:tr>
      <w:tr w:rsidR="00463431" w:rsidTr="00463431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Мярка 4.2.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Стр.50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Критерии за оценка 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апроекти</w:t>
            </w:r>
            <w:proofErr w:type="spellEnd"/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31" w:rsidRDefault="00463431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2.Проектът създава нови работни места:</w:t>
            </w:r>
          </w:p>
          <w:p w:rsidR="00463431" w:rsidRDefault="00463431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 до 3 работни места, вкл. – 5 т.</w:t>
            </w:r>
          </w:p>
          <w:p w:rsidR="00463431" w:rsidRDefault="00463431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4 до 6 работни места, вкл. – 10 т.</w:t>
            </w:r>
          </w:p>
          <w:p w:rsidR="00463431" w:rsidRDefault="0046343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 7 работни места – 15 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31" w:rsidRDefault="00463431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2.Проектът създава нови работни места:</w:t>
            </w:r>
          </w:p>
          <w:p w:rsidR="00463431" w:rsidRDefault="00463431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 до 3 работни места, вкл. – 5 т.</w:t>
            </w:r>
          </w:p>
          <w:p w:rsidR="00463431" w:rsidRDefault="00463431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4 до 6 работни места, вкл. – 10 т.</w:t>
            </w:r>
          </w:p>
          <w:p w:rsidR="00463431" w:rsidRDefault="0046343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Над 7 работни места,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вкл.7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15 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След изречението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Над 7 работни места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 добавя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вкл.7.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този критерий се отсъждат точки за създаване на работни места, като са изброени няколко хипотези. В тях обаче не фигурира случая,  в който бенефициентът създаде точно 7 работни места.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Основание за промяната: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Чл.10, ал.2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Споразумението за изпълнение на стратегията за ВОМР.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Чл.39, т.2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Наредба 22 от  14 декември 2015г.</w:t>
            </w:r>
          </w:p>
        </w:tc>
      </w:tr>
      <w:tr w:rsidR="00463431" w:rsidTr="00463431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Мярка 6.4.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Стр.53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Финнасови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параметри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1.За кандидати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микро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предприятия или земеделски стопани, които имат икономически размер, измерен в стандартен производствен обем (СПО) над 8 000 евро:</w:t>
            </w:r>
          </w:p>
          <w:p w:rsidR="00463431" w:rsidRDefault="0046343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1.За кандидати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микро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предприятия или земеделски стопани, които имат икономически размер, измерен в стандартен производствен обем (СПО) над 8 000 евро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/вкл.8000 евро/:</w:t>
            </w:r>
          </w:p>
          <w:p w:rsidR="00463431" w:rsidRDefault="0046343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EFEFE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След изречението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 кандидати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микро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предприятия или земеделски стопани, които имат икономически размер, измерен в стандартен производствен обем (СПО) над 8 000 евро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 добавя  текста „/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вкл.8000 евро /“ 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тази мярка са заложени финансови параметри за  кандидати земеделски стопани, като параметрите са в две категории – от 2000 евро до 7999 и над 8000 евро, като не е регламентирано в коя категория попадат гранични стопанства - с 8000 евро СПО. Допълнението се налага, тъй като в сегашният си вид текста е неясен, неточен и объркващ за потенциалните бенефициенти.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Основание за промяната: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Чл.10, ал.2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Споразумението за изпълнение на стратегията за ВОМР.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Чл.39, т.2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Наредба 22 от  14 декември 2015г.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431" w:rsidTr="00463431">
        <w:trPr>
          <w:trHeight w:val="6236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Мярка 6.4.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Стр.53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Интензитет на финансовата помощ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кандидати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микропредприятия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земеделски стопани, които имат икономически размер, измерен в стандартен производствен обем (СПО) над 8 000 евро</w:t>
            </w:r>
            <w:r>
              <w:rPr>
                <w:rFonts w:ascii="Times New Roman" w:hAnsi="Times New Roman" w:cs="Times New Roman"/>
                <w:sz w:val="20"/>
                <w:szCs w:val="20"/>
                <w:lang w:eastAsia="sr-Cyrl-CS"/>
              </w:rPr>
              <w:t>:</w:t>
            </w:r>
          </w:p>
          <w:p w:rsidR="00463431" w:rsidRDefault="00463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кандидати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микропредприятия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земеделски стопани, които имат икономически размер, измерен в стандартен производствен обем (СПО) над 8 000 евро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 вкл.8000 евро/:</w:t>
            </w:r>
          </w:p>
          <w:p w:rsidR="00463431" w:rsidRDefault="00463431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63431" w:rsidRDefault="00463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След изречението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 кандидати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микропредприятия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или земеделски стопани, които имат икономически размер, измерен в стандартен производствен обем (СПО) над 8 000 евро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 добавя  текста „/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вкл.8000 евро /“.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тази мярка интензитетът на финансова помощ за кандидати земеделски стопани се определя в две категории – от 2000 евро до 7999 и над 8000 евро, като не е регламентирано в коя категория попадат гранични стопанства - с 8000 евро СПО. Допълнението се налага, тъй като в сегашният си вид текста е неясен, неточен и объркващ за потенциалните бенефициенти.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Основание за промяната: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Чл.10, ал.2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Споразумението за изпълнение на стратегията за ВОМР.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Чл.39, т.2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Наредба 22 от  14 декември 2015г.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431" w:rsidTr="00463431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Мярка 6.4.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Стр.54</w:t>
            </w:r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Критерии за оценка 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апроекти</w:t>
            </w:r>
            <w:proofErr w:type="spellEnd"/>
          </w:p>
          <w:p w:rsidR="00463431" w:rsidRDefault="00463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31" w:rsidRDefault="00463431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Проектът създава нови работни места:</w:t>
            </w:r>
          </w:p>
          <w:p w:rsidR="00463431" w:rsidRDefault="00463431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 до 3 работни места, вкл. – 5 т.</w:t>
            </w:r>
          </w:p>
          <w:p w:rsidR="00463431" w:rsidRDefault="00463431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4 до 6 работни места, вкл. – 7 т.</w:t>
            </w:r>
          </w:p>
          <w:p w:rsidR="00463431" w:rsidRDefault="00463431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 7 работни места – 10 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31" w:rsidRDefault="00463431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sr-Cyrl-CS"/>
              </w:rPr>
              <w:t>Проектът създава нови работни места:</w:t>
            </w:r>
          </w:p>
          <w:p w:rsidR="00463431" w:rsidRDefault="00463431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sr-Cyrl-CS"/>
              </w:rPr>
              <w:t>От 1 до 3 работни места, вкл. – 5 т.</w:t>
            </w:r>
          </w:p>
          <w:p w:rsidR="00463431" w:rsidRDefault="00463431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sr-Cyrl-CS"/>
              </w:rPr>
              <w:t>От 4 до 6 работни места, вкл. – 7 т.</w:t>
            </w:r>
          </w:p>
          <w:p w:rsidR="00463431" w:rsidRDefault="00463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sr-Cyrl-CS"/>
              </w:rPr>
              <w:t xml:space="preserve">Над 7 работни места,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sr-Cyrl-CS"/>
              </w:rPr>
              <w:t>вкл.7</w:t>
            </w:r>
            <w:r>
              <w:rPr>
                <w:rFonts w:ascii="Times New Roman" w:hAnsi="Times New Roman" w:cs="Times New Roman"/>
                <w:sz w:val="20"/>
                <w:szCs w:val="20"/>
                <w:lang w:eastAsia="sr-Cyrl-CS"/>
              </w:rPr>
              <w:t xml:space="preserve"> – 10 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31" w:rsidRDefault="004634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След изречението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Над 7 работни места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 добавя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вкл.7.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този критерий се отсъждат точки за създаване на работни места, като са изброени няколко хипотези. В тях обаче не фигурира случая,  в който бенефициентът създаде точно 7 работни места.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Основание за промяната: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Чл.10, ал.2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Споразумението за изпълнение на стратегията за ВОМР.</w:t>
            </w:r>
          </w:p>
          <w:p w:rsidR="00463431" w:rsidRDefault="0046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Чл.39, т.2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Наредба 22 от  14 декември 2015г.</w:t>
            </w:r>
          </w:p>
        </w:tc>
      </w:tr>
    </w:tbl>
    <w:p w:rsidR="00463431" w:rsidRDefault="00463431" w:rsidP="00463431">
      <w:pPr>
        <w:rPr>
          <w:sz w:val="20"/>
          <w:szCs w:val="20"/>
        </w:rPr>
      </w:pPr>
    </w:p>
    <w:p w:rsidR="00463431" w:rsidRDefault="00463431" w:rsidP="00463431">
      <w:pPr>
        <w:rPr>
          <w:sz w:val="20"/>
          <w:szCs w:val="20"/>
        </w:rPr>
      </w:pPr>
    </w:p>
    <w:p w:rsidR="00463431" w:rsidRDefault="00463431" w:rsidP="00463431">
      <w:pPr>
        <w:ind w:righ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Горепосочените промени са в съответствие с разпоредбата на чл. 39 от Наредба </w:t>
      </w:r>
      <w:proofErr w:type="spellStart"/>
      <w:r>
        <w:rPr>
          <w:rFonts w:ascii="Times New Roman" w:hAnsi="Times New Roman" w:cs="Times New Roman"/>
          <w:sz w:val="24"/>
          <w:szCs w:val="24"/>
        </w:rPr>
        <w:t>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 от 2015 г. и чл.10 от Споразумение за изпълнение на стратегията за ВОМР </w:t>
      </w:r>
      <w:proofErr w:type="spellStart"/>
      <w:r>
        <w:rPr>
          <w:rFonts w:ascii="Times New Roman" w:hAnsi="Times New Roman" w:cs="Times New Roman"/>
          <w:sz w:val="24"/>
          <w:szCs w:val="24"/>
        </w:rPr>
        <w:t>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 50-155/21.10.2020 г.</w:t>
      </w:r>
    </w:p>
    <w:p w:rsidR="0074070C" w:rsidRPr="006D7829" w:rsidRDefault="0074070C" w:rsidP="006D7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92690" w:rsidRDefault="00F92690">
      <w:bookmarkStart w:id="0" w:name="_GoBack"/>
      <w:bookmarkEnd w:id="0"/>
    </w:p>
    <w:sectPr w:rsidR="00F92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425DC2"/>
    <w:multiLevelType w:val="hybridMultilevel"/>
    <w:tmpl w:val="3AC2941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EAB54AD"/>
    <w:multiLevelType w:val="hybridMultilevel"/>
    <w:tmpl w:val="75CC905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3FD"/>
    <w:rsid w:val="000343FD"/>
    <w:rsid w:val="001B4CBE"/>
    <w:rsid w:val="002534A2"/>
    <w:rsid w:val="003D6C3F"/>
    <w:rsid w:val="00463431"/>
    <w:rsid w:val="006D7829"/>
    <w:rsid w:val="0074070C"/>
    <w:rsid w:val="009F2E2B"/>
    <w:rsid w:val="00DB3CB7"/>
    <w:rsid w:val="00F053D5"/>
    <w:rsid w:val="00F9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6EA86F"/>
  <w15:chartTrackingRefBased/>
  <w15:docId w15:val="{3FCD0A09-804E-4415-9AD7-3EE193DCB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782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D6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3D6C3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634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7">
    <w:name w:val="Table Grid"/>
    <w:basedOn w:val="a1"/>
    <w:uiPriority w:val="59"/>
    <w:rsid w:val="004634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7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3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0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54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93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450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145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231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56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0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1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1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24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860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050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1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gchirpan@abv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2145</Words>
  <Characters>12231</Characters>
  <Application>Microsoft Office Word</Application>
  <DocSecurity>0</DocSecurity>
  <Lines>101</Lines>
  <Paragraphs>28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9</cp:revision>
  <cp:lastPrinted>2020-11-10T11:55:00Z</cp:lastPrinted>
  <dcterms:created xsi:type="dcterms:W3CDTF">2020-08-18T11:30:00Z</dcterms:created>
  <dcterms:modified xsi:type="dcterms:W3CDTF">2020-11-19T06:49:00Z</dcterms:modified>
</cp:coreProperties>
</file>