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76" w:rsidRDefault="00817276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6865A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33BD5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C63AFD">
        <w:rPr>
          <w:rFonts w:ascii="Times New Roman" w:hAnsi="Times New Roman" w:cs="Times New Roman"/>
          <w:sz w:val="24"/>
          <w:szCs w:val="24"/>
        </w:rPr>
        <w:t>.0</w:t>
      </w:r>
      <w:r w:rsidR="00533BD5">
        <w:rPr>
          <w:rFonts w:ascii="Times New Roman" w:hAnsi="Times New Roman" w:cs="Times New Roman"/>
          <w:sz w:val="24"/>
          <w:szCs w:val="24"/>
        </w:rPr>
        <w:t>8</w:t>
      </w:r>
      <w:r w:rsidR="00C63AFD">
        <w:rPr>
          <w:rFonts w:ascii="Times New Roman" w:hAnsi="Times New Roman" w:cs="Times New Roman"/>
          <w:sz w:val="24"/>
          <w:szCs w:val="24"/>
        </w:rPr>
        <w:t>.2020</w:t>
      </w:r>
      <w:r w:rsidR="006865AD">
        <w:rPr>
          <w:rFonts w:ascii="Times New Roman" w:hAnsi="Times New Roman" w:cs="Times New Roman"/>
          <w:sz w:val="24"/>
          <w:szCs w:val="24"/>
        </w:rPr>
        <w:t xml:space="preserve"> г. от 1</w:t>
      </w:r>
      <w:r w:rsidR="00324B62">
        <w:rPr>
          <w:rFonts w:ascii="Times New Roman" w:hAnsi="Times New Roman" w:cs="Times New Roman"/>
          <w:sz w:val="24"/>
          <w:szCs w:val="24"/>
        </w:rPr>
        <w:t>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5EB1" w:rsidRDefault="00324B62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24B62">
        <w:t xml:space="preserve"> </w:t>
      </w:r>
      <w:r w:rsidRPr="00324B62">
        <w:rPr>
          <w:rFonts w:ascii="Times New Roman" w:hAnsi="Times New Roman" w:cs="Times New Roman"/>
          <w:sz w:val="24"/>
          <w:szCs w:val="24"/>
        </w:rPr>
        <w:t>Атанаска Тотева</w:t>
      </w:r>
      <w:r w:rsidR="009715A0">
        <w:rPr>
          <w:rFonts w:ascii="Times New Roman" w:hAnsi="Times New Roman" w:cs="Times New Roman"/>
          <w:sz w:val="24"/>
          <w:szCs w:val="24"/>
        </w:rPr>
        <w:t>-</w:t>
      </w:r>
      <w:r w:rsidRPr="00324B62">
        <w:rPr>
          <w:rFonts w:ascii="Times New Roman" w:hAnsi="Times New Roman" w:cs="Times New Roman"/>
          <w:sz w:val="24"/>
          <w:szCs w:val="24"/>
        </w:rPr>
        <w:t xml:space="preserve"> Председател на УС</w:t>
      </w:r>
    </w:p>
    <w:p w:rsidR="00324B62" w:rsidRPr="006865AD" w:rsidRDefault="00324B62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24B62">
        <w:rPr>
          <w:rFonts w:ascii="Times New Roman" w:hAnsi="Times New Roman" w:cs="Times New Roman"/>
          <w:sz w:val="24"/>
          <w:szCs w:val="24"/>
        </w:rPr>
        <w:t>Паньо Христов - член на УС</w:t>
      </w:r>
    </w:p>
    <w:p w:rsidR="00555EB1" w:rsidRPr="006865AD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6865AD">
        <w:rPr>
          <w:rFonts w:ascii="Times New Roman" w:hAnsi="Times New Roman" w:cs="Times New Roman"/>
          <w:sz w:val="24"/>
          <w:szCs w:val="24"/>
        </w:rPr>
        <w:t>3</w:t>
      </w:r>
      <w:r w:rsidR="00324B62">
        <w:rPr>
          <w:rFonts w:ascii="Times New Roman" w:hAnsi="Times New Roman" w:cs="Times New Roman"/>
          <w:sz w:val="24"/>
          <w:szCs w:val="24"/>
        </w:rPr>
        <w:t xml:space="preserve">.Слави Стайков - </w:t>
      </w:r>
      <w:r w:rsidR="00632D08" w:rsidRPr="006865AD">
        <w:rPr>
          <w:rFonts w:ascii="Times New Roman" w:hAnsi="Times New Roman" w:cs="Times New Roman"/>
          <w:sz w:val="24"/>
          <w:szCs w:val="24"/>
        </w:rPr>
        <w:t xml:space="preserve"> член на УС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6865AD">
        <w:rPr>
          <w:rFonts w:ascii="Times New Roman" w:hAnsi="Times New Roman" w:cs="Times New Roman"/>
          <w:sz w:val="24"/>
          <w:szCs w:val="24"/>
        </w:rPr>
        <w:t>4</w:t>
      </w:r>
      <w:r w:rsidR="00930B22" w:rsidRPr="006865AD">
        <w:rPr>
          <w:rFonts w:ascii="Times New Roman" w:hAnsi="Times New Roman" w:cs="Times New Roman"/>
          <w:sz w:val="24"/>
          <w:szCs w:val="24"/>
        </w:rPr>
        <w:t>.</w:t>
      </w:r>
      <w:r w:rsidR="00324B62">
        <w:rPr>
          <w:rFonts w:ascii="Times New Roman" w:hAnsi="Times New Roman" w:cs="Times New Roman"/>
          <w:sz w:val="24"/>
          <w:szCs w:val="24"/>
        </w:rPr>
        <w:t>Таня Стоянова</w:t>
      </w:r>
      <w:r w:rsidR="00324B62" w:rsidRPr="00324B62">
        <w:t xml:space="preserve"> </w:t>
      </w:r>
      <w:r w:rsidR="00324B62">
        <w:t xml:space="preserve">- </w:t>
      </w:r>
      <w:r w:rsidR="00324B62" w:rsidRPr="00324B62">
        <w:rPr>
          <w:rFonts w:ascii="Times New Roman" w:hAnsi="Times New Roman" w:cs="Times New Roman"/>
          <w:sz w:val="24"/>
          <w:szCs w:val="24"/>
        </w:rPr>
        <w:t>член на УС</w:t>
      </w:r>
    </w:p>
    <w:p w:rsidR="00324B62" w:rsidRDefault="00324B62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24B62">
        <w:rPr>
          <w:rFonts w:ascii="Times New Roman" w:hAnsi="Times New Roman" w:cs="Times New Roman"/>
          <w:sz w:val="24"/>
          <w:szCs w:val="24"/>
        </w:rPr>
        <w:t>Валентин Ангелов - член на УС</w:t>
      </w:r>
    </w:p>
    <w:p w:rsidR="006865AD" w:rsidRDefault="006865AD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63AFD" w:rsidRPr="00C63AFD" w:rsidRDefault="006865AD" w:rsidP="006865A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заседанието присъства </w:t>
      </w:r>
      <w:r w:rsidR="00F42C17">
        <w:rPr>
          <w:rFonts w:ascii="Times New Roman" w:hAnsi="Times New Roman" w:cs="Times New Roman"/>
          <w:sz w:val="24"/>
          <w:szCs w:val="24"/>
        </w:rPr>
        <w:t>Деляна Николова – Изп.директор</w:t>
      </w:r>
      <w:r w:rsidR="00B17B09">
        <w:rPr>
          <w:rFonts w:ascii="Times New Roman" w:hAnsi="Times New Roman" w:cs="Times New Roman"/>
          <w:sz w:val="24"/>
          <w:szCs w:val="24"/>
        </w:rPr>
        <w:t>.</w:t>
      </w:r>
    </w:p>
    <w:p w:rsidR="00B17B09" w:rsidRDefault="00B17B09" w:rsidP="006865A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865AD" w:rsidRDefault="00555EB1" w:rsidP="006865A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6865AD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>
        <w:rPr>
          <w:rFonts w:ascii="Times New Roman" w:hAnsi="Times New Roman" w:cs="Times New Roman"/>
          <w:sz w:val="24"/>
          <w:szCs w:val="24"/>
        </w:rPr>
        <w:t>.</w:t>
      </w:r>
    </w:p>
    <w:p w:rsidR="00461AF7" w:rsidRPr="006865AD" w:rsidRDefault="00512DF0" w:rsidP="006865AD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</w:t>
      </w:r>
      <w:r w:rsidR="006865AD">
        <w:rPr>
          <w:rFonts w:ascii="Times New Roman" w:hAnsi="Times New Roman" w:cs="Times New Roman"/>
          <w:sz w:val="24"/>
          <w:szCs w:val="24"/>
        </w:rPr>
        <w:t>запозна членовете с дневния ред, като уточни, че право да гласуват имат само членовете на УС.</w:t>
      </w:r>
    </w:p>
    <w:p w:rsidR="004138D1" w:rsidRDefault="004138D1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4138D1" w:rsidRDefault="004138D1" w:rsidP="00C63AFD">
      <w:pPr>
        <w:pStyle w:val="a6"/>
      </w:pPr>
    </w:p>
    <w:p w:rsidR="00F03C97" w:rsidRDefault="00F03C97" w:rsidP="00F03C97">
      <w:pPr>
        <w:pStyle w:val="a5"/>
        <w:numPr>
          <w:ilvl w:val="0"/>
          <w:numId w:val="30"/>
        </w:numPr>
      </w:pPr>
      <w:r w:rsidRPr="00F03C97">
        <w:rPr>
          <w:rFonts w:ascii="Times New Roman" w:hAnsi="Times New Roman"/>
          <w:sz w:val="24"/>
          <w:szCs w:val="24"/>
        </w:rPr>
        <w:t>Вземане на решение за свикване на Общо събрание.</w:t>
      </w:r>
      <w:r w:rsidRPr="00BD7625">
        <w:t xml:space="preserve"> </w:t>
      </w:r>
    </w:p>
    <w:p w:rsidR="00F03C97" w:rsidRPr="00F03C97" w:rsidRDefault="00F03C97" w:rsidP="00F03C97">
      <w:pPr>
        <w:pStyle w:val="a5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F03C97">
        <w:rPr>
          <w:rFonts w:ascii="Times New Roman" w:hAnsi="Times New Roman"/>
          <w:sz w:val="24"/>
          <w:szCs w:val="24"/>
        </w:rPr>
        <w:t>Актуализиране на ИГРП 2020г.</w:t>
      </w:r>
    </w:p>
    <w:p w:rsidR="00F03C97" w:rsidRPr="00F03C97" w:rsidRDefault="00F03C97" w:rsidP="00C63AFD">
      <w:pPr>
        <w:pStyle w:val="a5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F03C97">
        <w:rPr>
          <w:rFonts w:ascii="Times New Roman" w:hAnsi="Times New Roman"/>
          <w:sz w:val="24"/>
          <w:szCs w:val="24"/>
        </w:rPr>
        <w:t>Други</w:t>
      </w:r>
    </w:p>
    <w:p w:rsidR="00F03C97" w:rsidRDefault="00F03C97" w:rsidP="00C63AF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AF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63AFD">
        <w:rPr>
          <w:rFonts w:ascii="Times New Roman" w:hAnsi="Times New Roman" w:cs="Times New Roman"/>
          <w:b/>
          <w:sz w:val="24"/>
          <w:szCs w:val="24"/>
        </w:rPr>
        <w:t>“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F136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2A3D05" w:rsidRDefault="00BC3ED2" w:rsidP="004B62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  <w:r w:rsidR="004B62B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B62B6" w:rsidRPr="004B62B6">
        <w:rPr>
          <w:rFonts w:ascii="Times New Roman" w:hAnsi="Times New Roman" w:cs="Times New Roman"/>
          <w:sz w:val="24"/>
          <w:szCs w:val="24"/>
        </w:rPr>
        <w:t>от дневния ред</w:t>
      </w:r>
      <w:r w:rsidR="004B62B6">
        <w:rPr>
          <w:rFonts w:ascii="Times New Roman" w:hAnsi="Times New Roman" w:cs="Times New Roman"/>
          <w:sz w:val="24"/>
          <w:szCs w:val="24"/>
        </w:rPr>
        <w:t xml:space="preserve"> </w:t>
      </w:r>
      <w:r w:rsidR="002C590A" w:rsidRPr="006865AD">
        <w:rPr>
          <w:rFonts w:ascii="Times New Roman" w:hAnsi="Times New Roman" w:cs="Times New Roman"/>
          <w:sz w:val="24"/>
          <w:szCs w:val="24"/>
        </w:rPr>
        <w:t>Председателят</w:t>
      </w:r>
      <w:r w:rsidR="00B0202E">
        <w:rPr>
          <w:rFonts w:ascii="Times New Roman" w:hAnsi="Times New Roman" w:cs="Times New Roman"/>
          <w:sz w:val="24"/>
          <w:szCs w:val="24"/>
        </w:rPr>
        <w:t xml:space="preserve"> на УС</w:t>
      </w:r>
      <w:r w:rsidR="002C590A" w:rsidRPr="006865AD">
        <w:rPr>
          <w:rFonts w:ascii="Times New Roman" w:hAnsi="Times New Roman" w:cs="Times New Roman"/>
          <w:sz w:val="24"/>
          <w:szCs w:val="24"/>
        </w:rPr>
        <w:t xml:space="preserve"> </w:t>
      </w:r>
      <w:r w:rsidR="00E012E1">
        <w:rPr>
          <w:rFonts w:ascii="Times New Roman" w:hAnsi="Times New Roman" w:cs="Times New Roman"/>
          <w:sz w:val="24"/>
          <w:szCs w:val="24"/>
        </w:rPr>
        <w:t xml:space="preserve">запозна присъстващите с необходимостта от </w:t>
      </w:r>
      <w:r w:rsidR="00F03C97">
        <w:rPr>
          <w:rFonts w:ascii="Times New Roman" w:hAnsi="Times New Roman" w:cs="Times New Roman"/>
          <w:sz w:val="24"/>
          <w:szCs w:val="24"/>
        </w:rPr>
        <w:t xml:space="preserve">свикване на Общо събрание на СНЦ МИГ Чирпан, на което да бъдат приети допълнителни условия за оценка и класиране на проектни </w:t>
      </w:r>
      <w:r w:rsidR="004B62B6">
        <w:rPr>
          <w:rFonts w:ascii="Times New Roman" w:hAnsi="Times New Roman" w:cs="Times New Roman"/>
          <w:sz w:val="24"/>
          <w:szCs w:val="24"/>
        </w:rPr>
        <w:t>предложения по мерките от СВОМР, които са получили равен брой точки след класиране на етап техническа и финансова оценка.</w:t>
      </w:r>
      <w:r w:rsidR="00F03C97">
        <w:rPr>
          <w:rFonts w:ascii="Times New Roman" w:hAnsi="Times New Roman" w:cs="Times New Roman"/>
          <w:sz w:val="24"/>
          <w:szCs w:val="24"/>
        </w:rPr>
        <w:t xml:space="preserve"> </w:t>
      </w:r>
      <w:r w:rsidR="00014EE7">
        <w:rPr>
          <w:rFonts w:ascii="Times New Roman" w:hAnsi="Times New Roman" w:cs="Times New Roman"/>
          <w:sz w:val="24"/>
          <w:szCs w:val="24"/>
        </w:rPr>
        <w:t xml:space="preserve">Също така запозна присъстващите с възможността </w:t>
      </w:r>
      <w:r w:rsidR="00CF03BD">
        <w:rPr>
          <w:rFonts w:ascii="Times New Roman" w:hAnsi="Times New Roman" w:cs="Times New Roman"/>
          <w:sz w:val="24"/>
          <w:szCs w:val="24"/>
        </w:rPr>
        <w:t xml:space="preserve">да бъде направена промяна в стратегията за ВОВР по отношение на финансовите й параметри, и по точно </w:t>
      </w:r>
      <w:r w:rsidR="00014EE7">
        <w:rPr>
          <w:rFonts w:ascii="Times New Roman" w:hAnsi="Times New Roman" w:cs="Times New Roman"/>
          <w:sz w:val="24"/>
          <w:szCs w:val="24"/>
        </w:rPr>
        <w:t xml:space="preserve">средствата от мярка 1.1. да бъдат прехвърлени към друга мярка. Основният мотив е, че след направени два приема по тази мярка не е подадено нито едно проектно </w:t>
      </w:r>
      <w:r w:rsidR="00014EE7">
        <w:rPr>
          <w:rFonts w:ascii="Times New Roman" w:hAnsi="Times New Roman" w:cs="Times New Roman"/>
          <w:sz w:val="24"/>
          <w:szCs w:val="24"/>
        </w:rPr>
        <w:lastRenderedPageBreak/>
        <w:t>предложение. С оглед на горе описаното г-жа Атанаска Тотева предложи</w:t>
      </w:r>
      <w:r w:rsidR="00F03C97">
        <w:rPr>
          <w:rFonts w:ascii="Times New Roman" w:hAnsi="Times New Roman" w:cs="Times New Roman"/>
          <w:sz w:val="24"/>
          <w:szCs w:val="24"/>
        </w:rPr>
        <w:t xml:space="preserve"> Общото събрание да се проведе на 03.09.2020г. от 16.00 часа в офиса на МИГ Чирпан, при следния дневен ред:</w:t>
      </w:r>
    </w:p>
    <w:p w:rsidR="00F03C97" w:rsidRDefault="00F03C97" w:rsidP="00F03C97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Т.1.Приемане и утвърждаване на допълнителни условия за оценка на проектни предложения.</w:t>
      </w:r>
    </w:p>
    <w:p w:rsidR="00CF03BD" w:rsidRDefault="00CF03BD" w:rsidP="00CF03BD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Т.2.Промяна в стратегията за ВОМР съгласно чл.39, т.3 от Наредба № 22 от 14 декември 2015г. по отношение на финансовите й параметри. </w:t>
      </w:r>
    </w:p>
    <w:p w:rsidR="00F03C97" w:rsidRDefault="00F03C97" w:rsidP="00F03C97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</w:t>
      </w:r>
      <w:r w:rsidR="00014EE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Други</w:t>
      </w:r>
    </w:p>
    <w:p w:rsidR="00F03C97" w:rsidRDefault="008F665C" w:rsidP="00F03C9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C97">
        <w:rPr>
          <w:rFonts w:ascii="Times New Roman" w:hAnsi="Times New Roman"/>
          <w:sz w:val="24"/>
          <w:szCs w:val="24"/>
        </w:rPr>
        <w:t xml:space="preserve">След кратки разисквания се взе следното </w:t>
      </w:r>
    </w:p>
    <w:p w:rsidR="00F1127E" w:rsidRPr="00817BC8" w:rsidRDefault="00F1127E" w:rsidP="00C504AF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ED2" w:rsidRDefault="00BC3ED2" w:rsidP="0062346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3ED2">
        <w:rPr>
          <w:rFonts w:ascii="Times New Roman" w:hAnsi="Times New Roman"/>
          <w:b/>
          <w:sz w:val="24"/>
          <w:szCs w:val="24"/>
        </w:rPr>
        <w:t>Решение № 1</w:t>
      </w:r>
    </w:p>
    <w:p w:rsidR="00D20F85" w:rsidRDefault="00D20F85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4B62B6" w:rsidRDefault="00F03C97" w:rsidP="004B62B6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ED2">
        <w:rPr>
          <w:rFonts w:ascii="Times New Roman" w:hAnsi="Times New Roman"/>
          <w:sz w:val="24"/>
          <w:szCs w:val="24"/>
        </w:rPr>
        <w:t xml:space="preserve">Да </w:t>
      </w:r>
      <w:r>
        <w:rPr>
          <w:rFonts w:ascii="Times New Roman" w:hAnsi="Times New Roman"/>
          <w:sz w:val="24"/>
          <w:szCs w:val="24"/>
        </w:rPr>
        <w:t>се свика</w:t>
      </w:r>
      <w:r w:rsidRPr="00BC3ED2">
        <w:rPr>
          <w:rFonts w:ascii="Times New Roman" w:hAnsi="Times New Roman"/>
          <w:sz w:val="24"/>
          <w:szCs w:val="24"/>
        </w:rPr>
        <w:t xml:space="preserve"> Общо събрание на Сдружение с нестопанска цел СНЦ „МИГ Чирпан“</w:t>
      </w:r>
      <w:r>
        <w:rPr>
          <w:rFonts w:ascii="Times New Roman" w:hAnsi="Times New Roman"/>
          <w:sz w:val="24"/>
          <w:szCs w:val="24"/>
        </w:rPr>
        <w:t xml:space="preserve"> на  </w:t>
      </w:r>
      <w:r w:rsidR="004B62B6">
        <w:rPr>
          <w:rFonts w:ascii="Times New Roman" w:hAnsi="Times New Roman" w:cs="Times New Roman"/>
          <w:sz w:val="24"/>
          <w:szCs w:val="24"/>
        </w:rPr>
        <w:t>03.09.2020г. от 16.00 часа в офиса на МИГ Чирпан, при следния дневен ред:</w:t>
      </w:r>
    </w:p>
    <w:p w:rsidR="004B62B6" w:rsidRDefault="004B62B6" w:rsidP="004B62B6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Т.1.Приемане и утвърждаване на допълнителни условия за оценка на проектни предложения, които са получили равен брой точки след класиране на етап Техническа и финансова оценка.</w:t>
      </w:r>
    </w:p>
    <w:p w:rsidR="00CF03BD" w:rsidRDefault="00014EE7" w:rsidP="00014EE7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Т.2.</w:t>
      </w:r>
      <w:r w:rsidR="00CF03BD">
        <w:rPr>
          <w:rFonts w:ascii="Times New Roman" w:hAnsi="Times New Roman" w:cs="Times New Roman"/>
          <w:sz w:val="24"/>
          <w:szCs w:val="24"/>
        </w:rPr>
        <w:t xml:space="preserve">Промяна в стратегията за ВОМР съгласно чл.39, т.3 от Наредба № 22 от 14 декември 2015г. по отношение на финансовите й параметри. </w:t>
      </w:r>
    </w:p>
    <w:p w:rsidR="00014EE7" w:rsidRDefault="00014EE7" w:rsidP="00014EE7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Т.3.Други</w:t>
      </w:r>
    </w:p>
    <w:p w:rsidR="00B0202E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8F665C" w:rsidRPr="00B0202E" w:rsidRDefault="00B0202E" w:rsidP="00C504AF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0202E">
        <w:rPr>
          <w:rFonts w:ascii="Times New Roman" w:hAnsi="Times New Roman"/>
          <w:b/>
          <w:sz w:val="24"/>
          <w:szCs w:val="24"/>
        </w:rPr>
        <w:t>Гласували: „за“ – 5;  „против” – няма; „въздържал се” – няма</w:t>
      </w:r>
    </w:p>
    <w:p w:rsidR="00B0202E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623469" w:rsidRPr="001C1123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0202E">
        <w:rPr>
          <w:rFonts w:ascii="Times New Roman" w:hAnsi="Times New Roman"/>
          <w:b/>
          <w:sz w:val="24"/>
          <w:szCs w:val="24"/>
          <w:u w:val="single"/>
        </w:rPr>
        <w:t>По т.2</w:t>
      </w:r>
      <w:r w:rsidRPr="00B0202E">
        <w:rPr>
          <w:rFonts w:ascii="Times New Roman" w:hAnsi="Times New Roman"/>
          <w:sz w:val="24"/>
          <w:szCs w:val="24"/>
        </w:rPr>
        <w:t xml:space="preserve">  от дневния ред </w:t>
      </w:r>
      <w:r w:rsidR="004B62B6">
        <w:rPr>
          <w:rFonts w:ascii="Times New Roman" w:hAnsi="Times New Roman"/>
          <w:sz w:val="24"/>
          <w:szCs w:val="24"/>
        </w:rPr>
        <w:t xml:space="preserve">се обсъди необходимостта от актуализиране на ИГРП за 2020г. Председателя предложи приема на проектни предложения да бъде през месеците октомври, ноември. </w:t>
      </w:r>
      <w:r w:rsidR="00623469">
        <w:rPr>
          <w:rFonts w:ascii="Times New Roman" w:hAnsi="Times New Roman"/>
          <w:sz w:val="24"/>
          <w:szCs w:val="24"/>
        </w:rPr>
        <w:t>Не се направиха други предложения. УС на МИГ Чирпан</w:t>
      </w:r>
      <w:r w:rsidR="00623469" w:rsidRPr="00623469">
        <w:t xml:space="preserve"> </w:t>
      </w:r>
      <w:r w:rsidR="00623469" w:rsidRPr="00623469">
        <w:rPr>
          <w:rFonts w:ascii="Times New Roman" w:hAnsi="Times New Roman"/>
          <w:sz w:val="24"/>
          <w:szCs w:val="24"/>
        </w:rPr>
        <w:t>взе следното</w:t>
      </w:r>
    </w:p>
    <w:p w:rsidR="008F665C" w:rsidRDefault="008F665C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504AF" w:rsidRPr="00D20F85" w:rsidRDefault="001D6CC9" w:rsidP="00623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</w:p>
    <w:p w:rsidR="00C504AF" w:rsidRDefault="004B62B6" w:rsidP="007664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Актуализира ИГРП за 2020г. като приема на проектни предложения да бъде през месеците октомври, ноември. Актуализираният ИГРП за 2020г. е неразделна част от настоящият протокол.</w:t>
      </w:r>
    </w:p>
    <w:p w:rsidR="00C504AF" w:rsidRPr="004E4E57" w:rsidRDefault="004E4E57" w:rsidP="007664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E57">
        <w:rPr>
          <w:rFonts w:ascii="Times New Roman" w:hAnsi="Times New Roman" w:cs="Times New Roman"/>
          <w:b/>
          <w:sz w:val="24"/>
          <w:szCs w:val="24"/>
        </w:rPr>
        <w:t>Гласували: „за“ – 5;  „против” – няма; „въздържал се” – няма</w:t>
      </w:r>
    </w:p>
    <w:p w:rsidR="001A5B7B" w:rsidRDefault="004B62B6" w:rsidP="00766438">
      <w:pPr>
        <w:jc w:val="both"/>
        <w:rPr>
          <w:rFonts w:ascii="Times New Roman" w:hAnsi="Times New Roman" w:cs="Times New Roman"/>
          <w:sz w:val="24"/>
          <w:szCs w:val="24"/>
        </w:rPr>
      </w:pPr>
      <w:r w:rsidRPr="004B62B6">
        <w:rPr>
          <w:rFonts w:ascii="Times New Roman" w:hAnsi="Times New Roman" w:cs="Times New Roman"/>
          <w:b/>
          <w:sz w:val="24"/>
          <w:szCs w:val="24"/>
          <w:u w:val="single"/>
        </w:rPr>
        <w:t>По т.3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се разискваха текущи въпроси</w:t>
      </w:r>
      <w:r w:rsidR="001A5B7B">
        <w:rPr>
          <w:rFonts w:ascii="Times New Roman" w:hAnsi="Times New Roman" w:cs="Times New Roman"/>
          <w:sz w:val="24"/>
          <w:szCs w:val="24"/>
        </w:rPr>
        <w:t xml:space="preserve">. На членовете беше представено одобрението от ДФ Земеделие за назначаване на технически асистент и </w:t>
      </w:r>
      <w:r w:rsidR="00BF3491">
        <w:rPr>
          <w:rFonts w:ascii="Times New Roman" w:hAnsi="Times New Roman" w:cs="Times New Roman"/>
          <w:sz w:val="24"/>
          <w:szCs w:val="24"/>
        </w:rPr>
        <w:t>желанието</w:t>
      </w:r>
      <w:r w:rsidR="001A5B7B">
        <w:rPr>
          <w:rFonts w:ascii="Times New Roman" w:hAnsi="Times New Roman" w:cs="Times New Roman"/>
          <w:sz w:val="24"/>
          <w:szCs w:val="24"/>
        </w:rPr>
        <w:t xml:space="preserve"> на </w:t>
      </w:r>
      <w:r w:rsidR="001A5B7B">
        <w:rPr>
          <w:rFonts w:ascii="Times New Roman" w:hAnsi="Times New Roman" w:cs="Times New Roman"/>
          <w:sz w:val="24"/>
          <w:szCs w:val="24"/>
        </w:rPr>
        <w:lastRenderedPageBreak/>
        <w:t>одобрения кандидат Тодор Иванов Тодоров</w:t>
      </w:r>
      <w:bookmarkStart w:id="0" w:name="_GoBack"/>
      <w:bookmarkEnd w:id="0"/>
      <w:r w:rsidR="001A5B7B" w:rsidRPr="00BF3491">
        <w:rPr>
          <w:rFonts w:ascii="Times New Roman" w:hAnsi="Times New Roman" w:cs="Times New Roman"/>
          <w:sz w:val="24"/>
          <w:szCs w:val="24"/>
        </w:rPr>
        <w:t xml:space="preserve"> да бъде назначен от 01.10.2020г. за да може през това  време да приключи настоящите си </w:t>
      </w:r>
      <w:proofErr w:type="spellStart"/>
      <w:r w:rsidR="00BF3491" w:rsidRPr="00BF3491">
        <w:rPr>
          <w:rFonts w:ascii="Times New Roman" w:hAnsi="Times New Roman" w:cs="Times New Roman"/>
          <w:sz w:val="24"/>
          <w:szCs w:val="24"/>
          <w:lang w:val="en-US"/>
        </w:rPr>
        <w:t>задачи</w:t>
      </w:r>
      <w:proofErr w:type="spellEnd"/>
      <w:r w:rsidR="001A5B7B" w:rsidRPr="00BF3491">
        <w:rPr>
          <w:rFonts w:ascii="Times New Roman" w:hAnsi="Times New Roman" w:cs="Times New Roman"/>
          <w:sz w:val="24"/>
          <w:szCs w:val="24"/>
        </w:rPr>
        <w:t>.</w:t>
      </w:r>
      <w:r w:rsidR="001A5B7B">
        <w:rPr>
          <w:rFonts w:ascii="Times New Roman" w:hAnsi="Times New Roman" w:cs="Times New Roman"/>
          <w:sz w:val="24"/>
          <w:szCs w:val="24"/>
        </w:rPr>
        <w:t xml:space="preserve"> Членовете на управителния съвет приеха молбата и взеха следното  </w:t>
      </w:r>
    </w:p>
    <w:p w:rsidR="001A5B7B" w:rsidRDefault="001A5B7B" w:rsidP="001A5B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3</w:t>
      </w:r>
    </w:p>
    <w:p w:rsidR="001A5B7B" w:rsidRPr="001A5B7B" w:rsidRDefault="001A5B7B" w:rsidP="001A5B7B">
      <w:pPr>
        <w:jc w:val="both"/>
        <w:rPr>
          <w:rFonts w:ascii="Times New Roman" w:hAnsi="Times New Roman" w:cs="Times New Roman"/>
          <w:sz w:val="24"/>
          <w:szCs w:val="24"/>
        </w:rPr>
      </w:pPr>
      <w:r w:rsidRPr="001A5B7B">
        <w:rPr>
          <w:rFonts w:ascii="Times New Roman" w:hAnsi="Times New Roman" w:cs="Times New Roman"/>
          <w:sz w:val="24"/>
          <w:szCs w:val="24"/>
        </w:rPr>
        <w:t>Одобреният кандидат</w:t>
      </w:r>
      <w:r>
        <w:rPr>
          <w:rFonts w:ascii="Times New Roman" w:hAnsi="Times New Roman" w:cs="Times New Roman"/>
          <w:sz w:val="24"/>
          <w:szCs w:val="24"/>
        </w:rPr>
        <w:t xml:space="preserve"> Тодор Иванов Тодоров да бъде назначен на длъжността технически сътрудник от 01.10.2020г.</w:t>
      </w:r>
    </w:p>
    <w:p w:rsidR="001A5B7B" w:rsidRPr="004E4E57" w:rsidRDefault="001A5B7B" w:rsidP="001A5B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E57">
        <w:rPr>
          <w:rFonts w:ascii="Times New Roman" w:hAnsi="Times New Roman" w:cs="Times New Roman"/>
          <w:b/>
          <w:sz w:val="24"/>
          <w:szCs w:val="24"/>
        </w:rPr>
        <w:t>Гласували: „за“ – 5;  „против” – няма; „въздържал се” – няма</w:t>
      </w:r>
    </w:p>
    <w:p w:rsidR="001A5B7B" w:rsidRDefault="001A5B7B" w:rsidP="007664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D33" w:rsidRPr="007E13A8" w:rsidRDefault="00312D33" w:rsidP="0076643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E86F09" w:rsidRDefault="00E86F09" w:rsidP="00766438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82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982829" w:rsidRPr="00982829">
        <w:rPr>
          <w:rFonts w:ascii="Times New Roman" w:hAnsi="Times New Roman" w:cs="Times New Roman"/>
          <w:b/>
          <w:sz w:val="24"/>
          <w:szCs w:val="24"/>
        </w:rPr>
        <w:t xml:space="preserve">Не се чете съгласно ЗЗЛД </w:t>
      </w:r>
      <w:r w:rsidRPr="00863DD1">
        <w:rPr>
          <w:rFonts w:ascii="Times New Roman" w:hAnsi="Times New Roman" w:cs="Times New Roman"/>
          <w:b/>
          <w:sz w:val="24"/>
          <w:szCs w:val="24"/>
        </w:rPr>
        <w:t>/</w:t>
      </w:r>
      <w:r w:rsidR="009449FF" w:rsidRPr="009449FF">
        <w:rPr>
          <w:rFonts w:ascii="Times New Roman" w:hAnsi="Times New Roman" w:cs="Times New Roman"/>
          <w:sz w:val="24"/>
          <w:szCs w:val="24"/>
        </w:rPr>
        <w:t>Атанаска Тотева</w:t>
      </w:r>
      <w:r w:rsidR="00F5121D" w:rsidRPr="007E13A8">
        <w:rPr>
          <w:rFonts w:ascii="Times New Roman" w:hAnsi="Times New Roman" w:cs="Times New Roman"/>
          <w:sz w:val="24"/>
          <w:szCs w:val="24"/>
        </w:rPr>
        <w:t xml:space="preserve"> </w:t>
      </w:r>
      <w:r w:rsidR="00226594" w:rsidRPr="007E13A8">
        <w:rPr>
          <w:rFonts w:ascii="Times New Roman" w:hAnsi="Times New Roman" w:cs="Times New Roman"/>
          <w:sz w:val="24"/>
          <w:szCs w:val="24"/>
        </w:rPr>
        <w:t>/</w:t>
      </w: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82829" w:rsidRPr="00982829">
        <w:rPr>
          <w:rFonts w:ascii="Times New Roman" w:hAnsi="Times New Roman" w:cs="Times New Roman"/>
          <w:b/>
          <w:sz w:val="24"/>
          <w:szCs w:val="24"/>
        </w:rPr>
        <w:t xml:space="preserve">Не се чете съгласно ЗЗЛД </w:t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22DA">
        <w:rPr>
          <w:rFonts w:ascii="Times New Roman" w:hAnsi="Times New Roman" w:cs="Times New Roman"/>
          <w:sz w:val="24"/>
          <w:szCs w:val="24"/>
        </w:rPr>
        <w:t>Паньо Христов</w:t>
      </w:r>
      <w:r w:rsidR="007E13A8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646" w:rsidRDefault="00732646" w:rsidP="00555EB1">
      <w:pPr>
        <w:spacing w:after="0" w:line="240" w:lineRule="auto"/>
      </w:pPr>
      <w:r>
        <w:separator/>
      </w:r>
    </w:p>
  </w:endnote>
  <w:endnote w:type="continuationSeparator" w:id="0">
    <w:p w:rsidR="00732646" w:rsidRDefault="00732646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646" w:rsidRDefault="00732646" w:rsidP="00555EB1">
      <w:pPr>
        <w:spacing w:after="0" w:line="240" w:lineRule="auto"/>
      </w:pPr>
      <w:r>
        <w:separator/>
      </w:r>
    </w:p>
  </w:footnote>
  <w:footnote w:type="continuationSeparator" w:id="0">
    <w:p w:rsidR="00732646" w:rsidRDefault="00732646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E5C6E"/>
    <w:multiLevelType w:val="hybridMultilevel"/>
    <w:tmpl w:val="8D207D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23660"/>
    <w:multiLevelType w:val="hybridMultilevel"/>
    <w:tmpl w:val="6C78CE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0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C538F"/>
    <w:multiLevelType w:val="hybridMultilevel"/>
    <w:tmpl w:val="5534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8"/>
  </w:num>
  <w:num w:numId="9">
    <w:abstractNumId w:val="28"/>
  </w:num>
  <w:num w:numId="10">
    <w:abstractNumId w:val="23"/>
  </w:num>
  <w:num w:numId="11">
    <w:abstractNumId w:val="20"/>
  </w:num>
  <w:num w:numId="12">
    <w:abstractNumId w:val="25"/>
  </w:num>
  <w:num w:numId="13">
    <w:abstractNumId w:val="6"/>
  </w:num>
  <w:num w:numId="14">
    <w:abstractNumId w:val="16"/>
  </w:num>
  <w:num w:numId="15">
    <w:abstractNumId w:val="19"/>
  </w:num>
  <w:num w:numId="16">
    <w:abstractNumId w:val="0"/>
  </w:num>
  <w:num w:numId="17">
    <w:abstractNumId w:val="11"/>
  </w:num>
  <w:num w:numId="18">
    <w:abstractNumId w:val="27"/>
  </w:num>
  <w:num w:numId="19">
    <w:abstractNumId w:val="5"/>
  </w:num>
  <w:num w:numId="20">
    <w:abstractNumId w:val="3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3"/>
  </w:num>
  <w:num w:numId="24">
    <w:abstractNumId w:val="21"/>
  </w:num>
  <w:num w:numId="25">
    <w:abstractNumId w:val="10"/>
  </w:num>
  <w:num w:numId="26">
    <w:abstractNumId w:val="2"/>
  </w:num>
  <w:num w:numId="27">
    <w:abstractNumId w:val="12"/>
  </w:num>
  <w:num w:numId="28">
    <w:abstractNumId w:val="15"/>
  </w:num>
  <w:num w:numId="29">
    <w:abstractNumId w:val="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14EE7"/>
    <w:rsid w:val="000266EE"/>
    <w:rsid w:val="0005691C"/>
    <w:rsid w:val="00057F5D"/>
    <w:rsid w:val="0006009F"/>
    <w:rsid w:val="00062D2D"/>
    <w:rsid w:val="00074FA5"/>
    <w:rsid w:val="00080A67"/>
    <w:rsid w:val="00082260"/>
    <w:rsid w:val="000D7D26"/>
    <w:rsid w:val="000E7DD4"/>
    <w:rsid w:val="00101E9A"/>
    <w:rsid w:val="001160B7"/>
    <w:rsid w:val="00116841"/>
    <w:rsid w:val="001272D7"/>
    <w:rsid w:val="00132673"/>
    <w:rsid w:val="00152C13"/>
    <w:rsid w:val="00155F13"/>
    <w:rsid w:val="00170BDE"/>
    <w:rsid w:val="00175203"/>
    <w:rsid w:val="0017790E"/>
    <w:rsid w:val="001A5B7B"/>
    <w:rsid w:val="001B79C6"/>
    <w:rsid w:val="001C1123"/>
    <w:rsid w:val="001C1C62"/>
    <w:rsid w:val="001C2898"/>
    <w:rsid w:val="001C5813"/>
    <w:rsid w:val="001D6CC9"/>
    <w:rsid w:val="001E6705"/>
    <w:rsid w:val="001E7E2B"/>
    <w:rsid w:val="002120B7"/>
    <w:rsid w:val="00212695"/>
    <w:rsid w:val="00226594"/>
    <w:rsid w:val="00250AB6"/>
    <w:rsid w:val="002536E9"/>
    <w:rsid w:val="00260E60"/>
    <w:rsid w:val="00261F31"/>
    <w:rsid w:val="00265B34"/>
    <w:rsid w:val="00266B14"/>
    <w:rsid w:val="002878F9"/>
    <w:rsid w:val="00290EEB"/>
    <w:rsid w:val="00290F2A"/>
    <w:rsid w:val="00291317"/>
    <w:rsid w:val="002A1A94"/>
    <w:rsid w:val="002A3D05"/>
    <w:rsid w:val="002C590A"/>
    <w:rsid w:val="002D2235"/>
    <w:rsid w:val="00303516"/>
    <w:rsid w:val="00310659"/>
    <w:rsid w:val="00312D33"/>
    <w:rsid w:val="00313914"/>
    <w:rsid w:val="00324B62"/>
    <w:rsid w:val="00331E5D"/>
    <w:rsid w:val="00340913"/>
    <w:rsid w:val="003416BD"/>
    <w:rsid w:val="00345ECC"/>
    <w:rsid w:val="003522F3"/>
    <w:rsid w:val="00356E8E"/>
    <w:rsid w:val="003975D7"/>
    <w:rsid w:val="003A264B"/>
    <w:rsid w:val="003C2246"/>
    <w:rsid w:val="003F76B2"/>
    <w:rsid w:val="00403C6B"/>
    <w:rsid w:val="004048CD"/>
    <w:rsid w:val="00412ED6"/>
    <w:rsid w:val="00413055"/>
    <w:rsid w:val="004138D1"/>
    <w:rsid w:val="004203D5"/>
    <w:rsid w:val="00433329"/>
    <w:rsid w:val="00437F87"/>
    <w:rsid w:val="004528E0"/>
    <w:rsid w:val="00454DEF"/>
    <w:rsid w:val="004600AA"/>
    <w:rsid w:val="00461AF7"/>
    <w:rsid w:val="00464679"/>
    <w:rsid w:val="004850F8"/>
    <w:rsid w:val="00486D23"/>
    <w:rsid w:val="00491DDC"/>
    <w:rsid w:val="00492939"/>
    <w:rsid w:val="00495C68"/>
    <w:rsid w:val="004B2050"/>
    <w:rsid w:val="004B62B6"/>
    <w:rsid w:val="004C7A48"/>
    <w:rsid w:val="004D326C"/>
    <w:rsid w:val="004E1AEB"/>
    <w:rsid w:val="004E4E57"/>
    <w:rsid w:val="00510FFD"/>
    <w:rsid w:val="0051275C"/>
    <w:rsid w:val="00512DF0"/>
    <w:rsid w:val="0052118C"/>
    <w:rsid w:val="00533BD5"/>
    <w:rsid w:val="00547EA5"/>
    <w:rsid w:val="00554765"/>
    <w:rsid w:val="00555EB1"/>
    <w:rsid w:val="00582C0F"/>
    <w:rsid w:val="005A1FAA"/>
    <w:rsid w:val="005E6DDA"/>
    <w:rsid w:val="00600026"/>
    <w:rsid w:val="00604F56"/>
    <w:rsid w:val="00623469"/>
    <w:rsid w:val="00632D08"/>
    <w:rsid w:val="0063782D"/>
    <w:rsid w:val="0064468C"/>
    <w:rsid w:val="00651C3D"/>
    <w:rsid w:val="0065401B"/>
    <w:rsid w:val="006561E4"/>
    <w:rsid w:val="006865AD"/>
    <w:rsid w:val="006B07DF"/>
    <w:rsid w:val="006B1AED"/>
    <w:rsid w:val="006C1A2E"/>
    <w:rsid w:val="006E707E"/>
    <w:rsid w:val="006F323C"/>
    <w:rsid w:val="006F3DAB"/>
    <w:rsid w:val="00703E0B"/>
    <w:rsid w:val="00704E5C"/>
    <w:rsid w:val="007305C8"/>
    <w:rsid w:val="00732646"/>
    <w:rsid w:val="00744E26"/>
    <w:rsid w:val="00766438"/>
    <w:rsid w:val="00774AC4"/>
    <w:rsid w:val="00790EB1"/>
    <w:rsid w:val="00791AA5"/>
    <w:rsid w:val="0079541D"/>
    <w:rsid w:val="0079748A"/>
    <w:rsid w:val="007A3D6B"/>
    <w:rsid w:val="007C0486"/>
    <w:rsid w:val="007C7888"/>
    <w:rsid w:val="007E13A8"/>
    <w:rsid w:val="00813A1A"/>
    <w:rsid w:val="00817276"/>
    <w:rsid w:val="00817BC8"/>
    <w:rsid w:val="008245B0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D153B"/>
    <w:rsid w:val="008E28EC"/>
    <w:rsid w:val="008E4803"/>
    <w:rsid w:val="008E5D49"/>
    <w:rsid w:val="008F665C"/>
    <w:rsid w:val="0090271E"/>
    <w:rsid w:val="00930B22"/>
    <w:rsid w:val="00930EBD"/>
    <w:rsid w:val="00936008"/>
    <w:rsid w:val="0093621F"/>
    <w:rsid w:val="009449FF"/>
    <w:rsid w:val="00947CED"/>
    <w:rsid w:val="0095373A"/>
    <w:rsid w:val="009715A0"/>
    <w:rsid w:val="0097445C"/>
    <w:rsid w:val="00980371"/>
    <w:rsid w:val="00982829"/>
    <w:rsid w:val="009A2CE5"/>
    <w:rsid w:val="009C6C47"/>
    <w:rsid w:val="009D18FC"/>
    <w:rsid w:val="009D1B96"/>
    <w:rsid w:val="009D66A4"/>
    <w:rsid w:val="009F4F04"/>
    <w:rsid w:val="009F77C8"/>
    <w:rsid w:val="00A14C54"/>
    <w:rsid w:val="00A17450"/>
    <w:rsid w:val="00A478FC"/>
    <w:rsid w:val="00A52E9D"/>
    <w:rsid w:val="00A84208"/>
    <w:rsid w:val="00A85EAE"/>
    <w:rsid w:val="00A916B7"/>
    <w:rsid w:val="00AB192A"/>
    <w:rsid w:val="00AC6E17"/>
    <w:rsid w:val="00AD5FC1"/>
    <w:rsid w:val="00B0202E"/>
    <w:rsid w:val="00B17B09"/>
    <w:rsid w:val="00B17E91"/>
    <w:rsid w:val="00B21376"/>
    <w:rsid w:val="00B25386"/>
    <w:rsid w:val="00B275ED"/>
    <w:rsid w:val="00B52E84"/>
    <w:rsid w:val="00B80E3C"/>
    <w:rsid w:val="00B81B64"/>
    <w:rsid w:val="00B957ED"/>
    <w:rsid w:val="00BC297F"/>
    <w:rsid w:val="00BC3ED2"/>
    <w:rsid w:val="00BD597F"/>
    <w:rsid w:val="00BE3DFD"/>
    <w:rsid w:val="00BE4420"/>
    <w:rsid w:val="00BF3491"/>
    <w:rsid w:val="00C4641B"/>
    <w:rsid w:val="00C477D9"/>
    <w:rsid w:val="00C504AF"/>
    <w:rsid w:val="00C50BB1"/>
    <w:rsid w:val="00C50CB9"/>
    <w:rsid w:val="00C55633"/>
    <w:rsid w:val="00C564AD"/>
    <w:rsid w:val="00C57BF8"/>
    <w:rsid w:val="00C63AFD"/>
    <w:rsid w:val="00C84EEB"/>
    <w:rsid w:val="00CA0CFE"/>
    <w:rsid w:val="00CA599A"/>
    <w:rsid w:val="00CB4011"/>
    <w:rsid w:val="00CB587C"/>
    <w:rsid w:val="00CD0B9B"/>
    <w:rsid w:val="00CD378A"/>
    <w:rsid w:val="00CD5595"/>
    <w:rsid w:val="00CD5A3F"/>
    <w:rsid w:val="00CD7A12"/>
    <w:rsid w:val="00CE5A47"/>
    <w:rsid w:val="00CF03BD"/>
    <w:rsid w:val="00CF0993"/>
    <w:rsid w:val="00D02B59"/>
    <w:rsid w:val="00D11663"/>
    <w:rsid w:val="00D20AE8"/>
    <w:rsid w:val="00D20F85"/>
    <w:rsid w:val="00D219ED"/>
    <w:rsid w:val="00D3113E"/>
    <w:rsid w:val="00D3711E"/>
    <w:rsid w:val="00D535D5"/>
    <w:rsid w:val="00D70C30"/>
    <w:rsid w:val="00DC5EA1"/>
    <w:rsid w:val="00DC63A5"/>
    <w:rsid w:val="00DE2ACF"/>
    <w:rsid w:val="00DF136C"/>
    <w:rsid w:val="00E012E1"/>
    <w:rsid w:val="00E04CA8"/>
    <w:rsid w:val="00E11FF6"/>
    <w:rsid w:val="00E20038"/>
    <w:rsid w:val="00E45DD3"/>
    <w:rsid w:val="00E51EDB"/>
    <w:rsid w:val="00E52325"/>
    <w:rsid w:val="00E73622"/>
    <w:rsid w:val="00E82C76"/>
    <w:rsid w:val="00E82D27"/>
    <w:rsid w:val="00E86F09"/>
    <w:rsid w:val="00EB3533"/>
    <w:rsid w:val="00EF3FD8"/>
    <w:rsid w:val="00EF6CB4"/>
    <w:rsid w:val="00F03C97"/>
    <w:rsid w:val="00F05B54"/>
    <w:rsid w:val="00F10B6C"/>
    <w:rsid w:val="00F1127E"/>
    <w:rsid w:val="00F42C17"/>
    <w:rsid w:val="00F5121D"/>
    <w:rsid w:val="00F57DD7"/>
    <w:rsid w:val="00F6362F"/>
    <w:rsid w:val="00F77905"/>
    <w:rsid w:val="00FA07A9"/>
    <w:rsid w:val="00FA0F06"/>
    <w:rsid w:val="00FB22DA"/>
    <w:rsid w:val="00FB320C"/>
    <w:rsid w:val="00FB6A60"/>
    <w:rsid w:val="00FE3913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083228"/>
  <w15:docId w15:val="{4111B706-5616-4EB7-AE78-27D8CCA1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162</cp:revision>
  <cp:lastPrinted>2020-08-31T11:58:00Z</cp:lastPrinted>
  <dcterms:created xsi:type="dcterms:W3CDTF">2017-04-24T10:45:00Z</dcterms:created>
  <dcterms:modified xsi:type="dcterms:W3CDTF">2020-08-31T11:58:00Z</dcterms:modified>
</cp:coreProperties>
</file>