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5555A2" w:rsidRPr="005555A2" w:rsidRDefault="005555A2" w:rsidP="005555A2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5555A2" w:rsidRPr="001B6DAF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п.к. 6200, гр. Чирпан, общ. Чирпан, обл. Стара Загора, ул.“Вълко и Кабаиван“ № 9, 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2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310202" w:rsidRPr="004E443E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310202" w:rsidRPr="00310202" w:rsidRDefault="00691139" w:rsidP="002768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 w:rsidR="001004C9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1004C9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61D"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="00796D7B">
        <w:rPr>
          <w:rFonts w:ascii="Times New Roman" w:hAnsi="Times New Roman" w:cs="Times New Roman"/>
          <w:b/>
          <w:sz w:val="24"/>
          <w:szCs w:val="24"/>
        </w:rPr>
        <w:t>Решение на УС на МИГ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Наредба №22/14.12.2015 г. на МЗХГ и Стратегията за ВОМР на сдружение „МИГ Чирпан“</w:t>
      </w:r>
    </w:p>
    <w:p w:rsidR="009A7F7E" w:rsidRDefault="00B0420E" w:rsidP="00555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64F8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3164F8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6528B8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одмярка </w:t>
      </w:r>
      <w:r w:rsidR="003C7445">
        <w:rPr>
          <w:rFonts w:ascii="Times New Roman" w:eastAsiaTheme="majorEastAsia" w:hAnsi="Times New Roman" w:cstheme="majorBidi"/>
          <w:bCs/>
          <w:sz w:val="24"/>
          <w:szCs w:val="28"/>
        </w:rPr>
        <w:t>4.1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. „</w:t>
      </w:r>
      <w:r w:rsidR="003C7445" w:rsidRPr="003B09E3">
        <w:rPr>
          <w:rFonts w:ascii="Times New Roman" w:hAnsi="Times New Roman"/>
          <w:b/>
          <w:i/>
          <w:sz w:val="24"/>
          <w:szCs w:val="24"/>
          <w:lang w:eastAsia="bg-BG"/>
        </w:rPr>
        <w:t>Подкрепа за инвестиции в земеделски стопанства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“ 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Основна цел на мярката е повишаване конкурентоспособността на земеделието в община Чирпан. За община с предимно аграрен облик развитието на наличните материални мощности в стопанствата, в т.ч. малките земеделски стопанства (съгласно определението на ПРСР 2014 – 2020 г.), което се финансира по настоящата мярка следва да допринесе за цялостното подобряване на икономическата конкурентоспособност на общината.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Специфични цели на мярката са:</w:t>
      </w:r>
    </w:p>
    <w:p w:rsidR="003C7445" w:rsidRP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насърчаване въвеждането на нови технологии в производството и модернизация на физическия капитал;</w:t>
      </w:r>
    </w:p>
    <w:p w:rsidR="003C7445" w:rsidRP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опазване на компонентите на околната среда;</w:t>
      </w:r>
    </w:p>
    <w:p w:rsid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Спазване стандартите на Европейския съюз (ЕС) и подобряване на условията в земеделските стопанства;</w:t>
      </w:r>
    </w:p>
    <w:p w:rsidR="00B73A85" w:rsidRPr="003C7445" w:rsidRDefault="00B73A8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B09E3">
        <w:rPr>
          <w:rFonts w:ascii="Times New Roman" w:hAnsi="Times New Roman"/>
          <w:sz w:val="24"/>
          <w:szCs w:val="24"/>
          <w:lang w:eastAsia="bg-BG"/>
        </w:rPr>
        <w:t>Насърчаване на сътрудничеството между земеделските стопани.</w:t>
      </w:r>
    </w:p>
    <w:p w:rsidR="003E0288" w:rsidRDefault="00F667F6" w:rsidP="003E028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proofErr w:type="spellStart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</w:t>
      </w:r>
      <w:proofErr w:type="spellEnd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цялата територия на действие на Стратегията за ВОМР</w:t>
      </w:r>
      <w:r w:rsidR="003E0288">
        <w:rPr>
          <w:rFonts w:ascii="Times New Roman" w:hAnsi="Times New Roman" w:cs="Times New Roman"/>
          <w:sz w:val="24"/>
          <w:szCs w:val="24"/>
        </w:rPr>
        <w:t xml:space="preserve"> </w:t>
      </w:r>
      <w:r w:rsidR="003E028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3C7445" w:rsidRPr="003C7445" w:rsidRDefault="003C7445" w:rsidP="003C7445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1. Земеделски стопани, които</w:t>
      </w:r>
      <w:r w:rsidRPr="003C744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към датата на подаване на заявлението за подпомагане трябва да отговарят на следните условия:</w:t>
      </w:r>
    </w:p>
    <w:p w:rsidR="003C7445" w:rsidRPr="003C7445" w:rsidRDefault="003C7445" w:rsidP="003C7445">
      <w:pPr>
        <w:keepNext/>
        <w:keepLines/>
        <w:numPr>
          <w:ilvl w:val="0"/>
          <w:numId w:val="5"/>
        </w:numPr>
        <w:spacing w:after="0" w:line="240" w:lineRule="auto"/>
        <w:ind w:left="743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да са регистрирани като земеделски стопани съгласно чл. 7, ал. 1 от Закона за подпомагане на земеделските производители;</w:t>
      </w:r>
    </w:p>
    <w:p w:rsidR="003C7445" w:rsidRPr="003C7445" w:rsidRDefault="003C7445" w:rsidP="003C7445">
      <w:pPr>
        <w:keepNext/>
        <w:keepLines/>
        <w:numPr>
          <w:ilvl w:val="0"/>
          <w:numId w:val="5"/>
        </w:numPr>
        <w:spacing w:after="0" w:line="240" w:lineRule="auto"/>
        <w:ind w:left="743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минималният стандартен производствен обем на земеделското им стопанство е не по-малко от левовата равностойност на 2000 евро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или</w:t>
      </w:r>
    </w:p>
    <w:p w:rsidR="003C7445" w:rsidRPr="003C7445" w:rsidRDefault="003C7445" w:rsidP="003C7445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Юридически лица, регистрирани по Търговския закон, Закона за кооперациите, Закона за вероизповеданията или създадени по Закона за Селскостопанската академия,  които отговарят на следното условие:</w:t>
      </w:r>
    </w:p>
    <w:p w:rsidR="003C7445" w:rsidRPr="003C7445" w:rsidRDefault="003C7445" w:rsidP="003C7445">
      <w:pPr>
        <w:keepNext/>
        <w:keepLines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да са получили за предходната или текущата финансова година приход от земеделски дейности или участие и подпомагане по СЕПП, включително приход от получена публична финансова помощ, директно свързана с извършването на тези дейности, или приход от преработка на земеделска продукция или услуги, директно свързани със земеделски дейности, или получена публична финансова помощ.</w:t>
      </w:r>
      <w:r w:rsidRPr="003C7445">
        <w:rPr>
          <w:rFonts w:ascii="Times New Roman" w:eastAsia="MS Mincho" w:hAnsi="Times New Roman" w:cs="Times New Roman"/>
          <w:sz w:val="24"/>
          <w:szCs w:val="24"/>
        </w:rPr>
        <w:t xml:space="preserve"> Н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е се прилагат за кандидати, създадени до 1 година преди кандидатстването за проекти с инвестиции в: сектор „животновъдство”, сектор „плодове и зеленчуци”, производство на „етерично – маслени и медицински култури”</w:t>
      </w:r>
    </w:p>
    <w:p w:rsidR="003C7445" w:rsidRPr="003C7445" w:rsidRDefault="003C7445" w:rsidP="003C7445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2. Признати групи производители и признати организации на производители на земеделски продукти или такива, одобрени за финансова помощ по мярка 9 от ПРСР 2014 - 2020 г.</w:t>
      </w:r>
    </w:p>
    <w:p w:rsidR="003C7445" w:rsidRPr="003C7445" w:rsidRDefault="003C7445" w:rsidP="003C7445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За подпомагане само за проекти за колективни инвестиции могат да кандидатстват и юридически лица, регистрирани по ТЗ и/или ЗК, които включват най-малко 6 лица и са извън посочените в т. 1 и т.2.</w:t>
      </w:r>
    </w:p>
    <w:p w:rsidR="00F7476C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3.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Кандидатите трябва да отговарят на условията  посочени в т.5.Описание на мерките , подраздел Изисквания за допу</w:t>
      </w:r>
      <w:r w:rsid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стимост на кандидатите от СВОМР</w:t>
      </w:r>
      <w:r w:rsidR="00F7476C">
        <w:rPr>
          <w:rFonts w:ascii="Times New Roman" w:hAnsi="Times New Roman" w:cs="Times New Roman"/>
          <w:sz w:val="24"/>
          <w:szCs w:val="24"/>
        </w:rPr>
        <w:t>, както следва:</w:t>
      </w:r>
    </w:p>
    <w:p w:rsidR="00C65957" w:rsidRPr="00C65957" w:rsidRDefault="00C65957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Кандидатът/получателят на финансова помощ има постоянен адрес - за физическите лица, и седалище и адрес на управление - за еднолични търговци и юридическите лица, на територията на дей</w:t>
      </w:r>
      <w:r w:rsidR="003164F8">
        <w:rPr>
          <w:rFonts w:ascii="Times New Roman" w:hAnsi="Times New Roman" w:cs="Times New Roman"/>
          <w:sz w:val="24"/>
          <w:szCs w:val="24"/>
        </w:rPr>
        <w:t xml:space="preserve">ствие на МИГ </w:t>
      </w:r>
      <w:r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 и осъществява дейностите по проекта на </w:t>
      </w:r>
      <w:r w:rsidR="003164F8">
        <w:rPr>
          <w:rFonts w:ascii="Times New Roman" w:hAnsi="Times New Roman" w:cs="Times New Roman"/>
          <w:sz w:val="24"/>
          <w:szCs w:val="24"/>
        </w:rPr>
        <w:t xml:space="preserve">територията на действие на МИГ </w:t>
      </w:r>
      <w:r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Чирпан).</w:t>
      </w:r>
    </w:p>
    <w:p w:rsidR="00C65957" w:rsidRPr="00C65957" w:rsidRDefault="003C7445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>.1  Не е допустим получател на финансова помощ клон на юридическо лице или на едноличен търговец, ако юридическото лице или едноличният търговец, открил клона, не о</w:t>
      </w:r>
      <w:r w:rsidR="003164F8">
        <w:rPr>
          <w:rFonts w:ascii="Times New Roman" w:hAnsi="Times New Roman" w:cs="Times New Roman"/>
          <w:sz w:val="24"/>
          <w:szCs w:val="24"/>
        </w:rPr>
        <w:t>тговаря на изискванията на т.</w:t>
      </w:r>
      <w:r w:rsidR="00F7476C">
        <w:rPr>
          <w:rFonts w:ascii="Times New Roman" w:hAnsi="Times New Roman" w:cs="Times New Roman"/>
          <w:sz w:val="24"/>
          <w:szCs w:val="24"/>
        </w:rPr>
        <w:t>3</w:t>
      </w:r>
      <w:r w:rsidR="003164F8">
        <w:rPr>
          <w:rFonts w:ascii="Times New Roman" w:hAnsi="Times New Roman" w:cs="Times New Roman"/>
          <w:sz w:val="24"/>
          <w:szCs w:val="24"/>
        </w:rPr>
        <w:t>.</w:t>
      </w:r>
    </w:p>
    <w:p w:rsidR="00C65957" w:rsidRPr="00C65957" w:rsidRDefault="003C7445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 xml:space="preserve">.2 Кандидатът/получателят на помощта и/или негов законен или упълномощен представител трябва да отговаря на следните условия: 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1. не е обявен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си. Изискването не се прилага, когато член на колективния управителен орган и/или на контролния орган на МИГ е физическо лице, което не е търговец или е община;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община, или аналогични задължения, освен ако е допуснато разсрочване, отсрочване или обезпечение на задълженията или задължението е по акт, </w:t>
      </w: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който не е влязъл в сила; видът и размерът на задълженията следва да са установени с влязъл в сила акт на компетентен орган;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3. не е лишен от правото да упражнява определена професия или дейност, установено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4. не е предоставил документ с невярно съдържание или не е представил изискваща се информация, свързана с удостоверяване липсата на основания за отказ за финансиране, критериите за подбор или изпълнението на договор, установени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5. не е сключил споразумение с други лица с цел нарушаване на конкуренцията, когато нарушението е установено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6. не е нарушил правата на интелектуалната собственост, когато нарушението е установено с влязъл в сила акт на компетентен орган, съгласно законодателството на държавата, в която е извършено нарушението;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7. не е опитал, когато нарушението е установено с влязъл в сила акт на компетентен орган, съгласно законодателството на държавата, в която е извършено нарушението: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а) да повлияе на лице с правомощие за вземане на решения или контрол от УО на някой от Европейските структурни и инвестиционни фондове, включен в стратегията за ВОМР, и/или от Държавен фонд "Земеделие" (ДФЗ), свързано с одобрението за получаване на финансова помощ, чрез предоставяне на невярна или заблуждаваща информация;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б) да получи информация от лице с правомощие за вземане на решения или контрол от УО на някой от Европейските структурни и инвестиционни фондове, включен в стратегията за ВОМР, и/или от ДФЗ, която може да му даде неоснователно предимство, свързано с одобрението за получаване на финансова помощ;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8. не е установено с влязло в сила наказателно постановление или съдебно решение, че е нарушил чл. 118, 128, 245 и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9. не е доказано, че е виновен за неизпълнение на договор за предоставяне на финансова помощ от Европейските инвестиционни и структурни фондове, договор за обществена поръчка, на договор за концесия за строителство или за услуга, довело до предсрочното му прекратяване, изплащане на обезщетения или други подобни санкции, което е било разкрито, с изключение на случаите, когато неизпълнението засяга по-малко от 50 на сто от стойността или обема на договора;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10. не са констатирани при проверка, одит или разследване, проведено от разпоредител с бюджет, Европейската служба за борба с измамите или Европейската сметна палата,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фондове, на договор за обществена поръчка, на договор за концесия за строителство или за услуга, което е довело до предсрочното им прекратяване, изплащане на обезщетения или други подобни санкции;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11. не е извършил нередност, която е установена с влязъл в сила акт на компетентните органи, съгласно законодателството на държавата, в която е извършена нередността;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12. няма изискуеми и ликвидни задължения към ДФЗ;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13. не е включен в системата за ранно откриване на отстраняване по чл. 108 от Регламент (ЕС, Евратом) № 966/2012 на Европейския парламент и на Съвета от 25 октомври 2012 г. относно финансовите правила, приложими за общия бюджет на Съюза и за отмяна на Регламент (ЕО, Евратом) № 1605/2002 на Съвета (обн., ОВ, L 298/1 от 26 октомври 2012 г.), наричан по-нататък "Регламент (ЕС, Евратом) № 966/2012";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14. не е свързано лице по смисъла на § 1, т.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програмите, отговорни за управление на Европейските структурни и инвестиционни фондове, включен в стратегията за ВОМР или в ДФЗ;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15. не е лице, което е на трудово или служебно правоотношение в ДФЗ или УО на някоя от програмите, отговорни за управление на Европейските структурни и инвестиционни фондове, включен в стратегията за ВОМР до една година от прекратяване на правоотношението;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16. не е осъден с влязла в сила присъда, освен ако е реабилитиран, за: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а) участие в организирана престъпна група по чл. 321 и 321а от Наказателния кодекс;</w:t>
      </w:r>
    </w:p>
    <w:p w:rsidR="00AA3989" w:rsidRPr="00AA3989" w:rsidRDefault="00AA3989" w:rsidP="00AA3989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б) подкуп по чл. 301 - 307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в)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г) престъпление против стопанството по чл. 219 - 252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д) престъпление против собствеността по чл. 194 - 217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е) престъпление по чл. 108а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ж) престъпление по чл. 159а - 159г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з) престъпление по чл. 172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и) престъпление по чл. 192а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й) престъпление по чл. 352 - 353е от Наказателния кодекс;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к) престъпление, аналогично на тези по букви "а" до "й", в друга държава членка или трета страна;</w:t>
      </w:r>
    </w:p>
    <w:p w:rsidR="00AA3989" w:rsidRP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17. не е лице, което не е изпълнило разпореждане на Европейската комисия за възстановяване на предоставена неправомерна и несъвместима държавна помощ;</w:t>
      </w:r>
    </w:p>
    <w:p w:rsidR="00AA3989" w:rsidRDefault="00AA3989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A3989">
        <w:rPr>
          <w:rFonts w:ascii="Times New Roman" w:eastAsia="Times New Roman" w:hAnsi="Times New Roman" w:cs="Times New Roman"/>
          <w:sz w:val="24"/>
          <w:szCs w:val="24"/>
          <w:lang w:eastAsia="bg-BG"/>
        </w:rPr>
        <w:t>18. не е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ВОМР.</w:t>
      </w:r>
    </w:p>
    <w:p w:rsidR="001B6DAF" w:rsidRPr="000340F9" w:rsidRDefault="00396A66" w:rsidP="00AA3989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340F9">
        <w:rPr>
          <w:rFonts w:ascii="Times New Roman" w:eastAsia="Times New Roman" w:hAnsi="Times New Roman" w:cs="Times New Roman"/>
          <w:sz w:val="24"/>
          <w:szCs w:val="24"/>
          <w:lang w:eastAsia="bg-BG"/>
        </w:rPr>
        <w:t>19</w:t>
      </w:r>
      <w:r w:rsidR="0020616D" w:rsidRPr="000340F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1B6DAF" w:rsidRPr="000340F9">
        <w:t xml:space="preserve"> </w:t>
      </w:r>
      <w:r w:rsidR="001B6DAF" w:rsidRPr="000340F9">
        <w:rPr>
          <w:rFonts w:ascii="Times New Roman" w:eastAsia="Times New Roman" w:hAnsi="Times New Roman" w:cs="Times New Roman"/>
          <w:sz w:val="24"/>
          <w:szCs w:val="24"/>
          <w:lang w:eastAsia="bg-BG"/>
        </w:rPr>
        <w:t>Кандидатът/получателят на помощта и/или негов законен или упълномощен представител трябва да отговаря на следните условия:</w:t>
      </w:r>
    </w:p>
    <w:p w:rsidR="0027497D" w:rsidRPr="000340F9" w:rsidRDefault="00396A66" w:rsidP="0027497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40F9">
        <w:rPr>
          <w:rFonts w:ascii="Times New Roman" w:eastAsia="Times New Roman" w:hAnsi="Times New Roman" w:cs="Times New Roman"/>
          <w:sz w:val="24"/>
          <w:szCs w:val="24"/>
          <w:lang w:eastAsia="bg-BG"/>
        </w:rPr>
        <w:t>а)</w:t>
      </w:r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Не е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свързано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лице по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смисъла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на § 1, от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допълнителните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разпоредби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закон с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по закон и/или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пълномощие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, с член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управителния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контролен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орган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местната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инициативна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група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или с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кмета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съответната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община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територията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на МИГ.</w:t>
      </w:r>
    </w:p>
    <w:p w:rsidR="0027497D" w:rsidRPr="000340F9" w:rsidRDefault="00396A66" w:rsidP="0027497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40F9">
        <w:rPr>
          <w:rFonts w:ascii="Times New Roman" w:eastAsia="Times New Roman" w:hAnsi="Times New Roman" w:cs="Times New Roman"/>
          <w:sz w:val="24"/>
          <w:szCs w:val="24"/>
          <w:lang w:eastAsia="bg-BG"/>
        </w:rPr>
        <w:t>б)</w:t>
      </w:r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Не е член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колективния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управителен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орган или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контролния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орган на МИГ и не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съм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свързано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лице с член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колективния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управителен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орган или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контролния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орган на МИГ по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смисъла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на § 1 от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допълнителните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разпоредби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 xml:space="preserve"> закон.</w:t>
      </w:r>
    </w:p>
    <w:p w:rsidR="0041608E" w:rsidRPr="00034E27" w:rsidRDefault="00396A66" w:rsidP="0027497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40F9">
        <w:rPr>
          <w:rFonts w:ascii="Times New Roman" w:eastAsia="Times New Roman" w:hAnsi="Times New Roman" w:cs="Times New Roman"/>
          <w:sz w:val="24"/>
          <w:szCs w:val="24"/>
          <w:lang w:eastAsia="bg-BG"/>
        </w:rPr>
        <w:t>в)</w:t>
      </w:r>
      <w:r w:rsidR="0027497D" w:rsidRPr="000340F9">
        <w:rPr>
          <w:rFonts w:ascii="Times New Roman" w:hAnsi="Times New Roman" w:cs="Times New Roman"/>
          <w:sz w:val="24"/>
          <w:szCs w:val="24"/>
          <w:lang w:val="ru-RU"/>
        </w:rPr>
        <w:tab/>
        <w:t>Не е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:rsidR="003C7445" w:rsidRDefault="009A7F7E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7445">
        <w:rPr>
          <w:rFonts w:ascii="Times New Roman" w:hAnsi="Times New Roman" w:cs="Times New Roman"/>
          <w:b/>
          <w:sz w:val="24"/>
          <w:szCs w:val="24"/>
          <w:u w:val="single"/>
        </w:rPr>
        <w:t>Допустими дейности: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Модернизация и механизация /инвестиции във физически активи/ пряко свързана с намаляване на производствените разходи и повишаване производителността на труда;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Модернизация и механизация /инвестиции във физически активи/ пряко свързана с намаляване на производствените разходи и повишаване производителността на труда свързани с изпълнение на дейностите по мярка „Агроекология и климат“ и мярка „Биологично земеделие“;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Постигане съответствие с нововъведени стандарти на Общността приложими за съответните стопанства;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Подобряване на енергийната ефективност на стопанствата;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Съхранение на земеделската продукция с цел запазване качеството на продукцията;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Машини и съоръжения за опазване на околната среда, включително за съхранение на оборска тор;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Недвижима собственост свързана с дейността на земеделските стопанства;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Създаване и/или презасаждане на трайни насаждения, десертни лозя, медоносни дървесни видове за производство на мед и бързорастящи храсти и дървесни видове за производство на биоенергия;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Производство на енергия от възобновяеми енергийни източници  за нуждите на земеделските стопанства.</w:t>
      </w:r>
    </w:p>
    <w:p w:rsidR="00187771" w:rsidRPr="003C7445" w:rsidRDefault="00187771" w:rsidP="00187771">
      <w:pPr>
        <w:pStyle w:val="a8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6560" w:rsidRPr="003C7445" w:rsidRDefault="00376560" w:rsidP="003C744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7445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Инвестиции в материални и нематериални дълготрайни активи: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1. строителство или обновяване на сгради и на друга недвижима собственост, използвана за земеделското производство, включително такава, използвана за опазване компонентите на околната среда;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2. закупуване, включително чрез финансов лизинг, и/или инсталиране на нови машини, съоръжения и оборудване, необходими за подобряване на земеделския производствен процес, включително за опазване компонентите на околната среда, получаване на топлинна и/или електроенергия, необходими за земеделските дейности на стопанството и подобряване на енергийната ефективност, съхранение и подготовка за продажба на земеделска продукция;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3. създаване и/или презасаждане на трайни насаждения, включително трайни насаждения от десертни лозя, медоносни дървесни видове за производство на мед, други бързорастящи храсти и дървесни видове, използвани за производство на биоенергия;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4. разходи за достигане съответствие с нововъведените стандарти на ЕС,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5. закупуване на: съоръжения, прикачен инвентар за пчеларство и съответно оборудване, необходимо за производството на мед и други пчелни продукти, както и за развъждането на пчели-майки,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6. разходи за достигане на съответствие със съществуващи стандарти на ЕС - за млади земеделски стопани, получаващи финансова помощ по под-мярка 6;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7.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земеделските производствени дейности и/или за създаване и/или презасаждане на трайни насаждения;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8. закупуване на сгради, помещения и друга недвижима собственост, необходими за изпълнение на проекта, предназначени за земеделските производствени дейности на територията на селски район съгласно приложение № 4;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9. закупуване, включително чрез финансов лизинг, на специализирани земеделски транспортни средства, като например: камиони, цистерни за събиране на мляко, хладилни превозни средства за транспортиране на продукция, превозни средства за транспортиране на живи животни и птици;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10. разходи за достигане на съответствие с международно признати стандарти, свързани с въвеждане на системи за управление на качеството в земеделските стопанства, въвеждане на добри производствени практики, подготовка за сертификация;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11. закупуване на софтуер,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12. за ноу-хау, придобиване на патенти права и лицензи, за регистрация на търговски марки и процеси, необходими за изготвяне и изпълнение на проекта;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lastRenderedPageBreak/>
        <w:t>13. разходи, свързани с проекта, в т.ч. разходи за предпроектни проучвания, такси, хонорари за архитекти, инженери и консултанти, консултации за екологична и икономическа устойчивост на проекти, проучвания за техническа осъществимост на проекта, извършени както в процеса на подготовка на проекта преди подаване на заявлението за подпомагане, така и по време на неговото изпълнение, които не могат да надхвърлят 12 на сто от общия размер на допустимите разходи по проект, включени в т. 1 - 12.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Допустимите разходи за консултантски услуги, свързани с подготовката и управлението на проекта, като част от гореописаните разходи не могат да превишават: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1. едно на сто от допустимите разходи - за проекти с инвестиции само за земеделска техника и/или разходи по т. 10 - 12;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2. пет на сто от допустимите разходи по т. 1 - 12 - за проекти с включени инвестиции за създаване на трайни насаждения и/или строително-монтажни дейности и/или оборудване и/или машини, но не повече от левовата равностойност на 35 000 евро;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3. левовата равностойност на 35 000 евро и до едно на сто от горницата над левовата равностойност на 1 500 000 евро от допустимите разходи по т. 1 - 12 - за проекти над левовата равностойност на 1 500 000 евро.</w:t>
      </w:r>
    </w:p>
    <w:p w:rsid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Разходите за закупуване на земя, сгради и друга недвижима собственост по т. 7 и 8, не могат да надхвърлят 10 на сто от общия размер на допустимите разходи по т. 1 - 6 и т. 9 - 12.</w:t>
      </w:r>
    </w:p>
    <w:p w:rsidR="000926B4" w:rsidRDefault="000926B4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разработване на бизнес план, включващ пред проектни изследвания и маркетингови стратегии или попълване на анализ разходи ползи/финансов анализ/, извършване на пред проектни проучвания и окомплектоване на пакета от документи и консултантски услуги свързани с изпълнението, и отчитане на дейностите по проекта до изплащане на помощта не следва да надхвърлят 5 на сто от стойността на допустимите разходи.</w:t>
      </w:r>
    </w:p>
    <w:p w:rsid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4E443E" w:rsidRDefault="006528B8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2524DC" w:rsidRPr="004E443E" w:rsidRDefault="002524D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</w:t>
      </w:r>
      <w:r w:rsidR="009421F3"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</w:t>
      </w:r>
      <w:r w:rsidR="00CB0BB7">
        <w:rPr>
          <w:rFonts w:ascii="Times New Roman" w:hAnsi="Times New Roman" w:cs="Times New Roman"/>
          <w:sz w:val="24"/>
          <w:szCs w:val="24"/>
        </w:rPr>
        <w:t xml:space="preserve">остатъчен </w:t>
      </w:r>
      <w:r w:rsidRPr="00FD4ADE">
        <w:rPr>
          <w:rFonts w:ascii="Times New Roman" w:hAnsi="Times New Roman" w:cs="Times New Roman"/>
          <w:sz w:val="24"/>
          <w:szCs w:val="24"/>
        </w:rPr>
        <w:t xml:space="preserve">финансов ресурс след първия прием. </w:t>
      </w: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1B6D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 w:rsidR="00144A85">
        <w:rPr>
          <w:rFonts w:ascii="Times New Roman" w:hAnsi="Times New Roman" w:cs="Times New Roman"/>
          <w:sz w:val="24"/>
          <w:szCs w:val="24"/>
        </w:rPr>
        <w:t>12.11</w:t>
      </w:r>
      <w:r w:rsidRPr="009421F3">
        <w:rPr>
          <w:rFonts w:ascii="Times New Roman" w:hAnsi="Times New Roman" w:cs="Times New Roman"/>
          <w:sz w:val="24"/>
          <w:szCs w:val="24"/>
        </w:rPr>
        <w:t>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 w:rsidR="00F07191">
        <w:rPr>
          <w:rFonts w:ascii="Times New Roman" w:hAnsi="Times New Roman" w:cs="Times New Roman"/>
          <w:sz w:val="24"/>
          <w:szCs w:val="24"/>
        </w:rPr>
        <w:t>31</w:t>
      </w:r>
      <w:r w:rsidR="00F7476C">
        <w:rPr>
          <w:rFonts w:ascii="Times New Roman" w:hAnsi="Times New Roman" w:cs="Times New Roman"/>
          <w:sz w:val="24"/>
          <w:szCs w:val="24"/>
        </w:rPr>
        <w:t>.0</w:t>
      </w:r>
      <w:r w:rsidR="009421F3" w:rsidRPr="009421F3">
        <w:rPr>
          <w:rFonts w:ascii="Times New Roman" w:hAnsi="Times New Roman" w:cs="Times New Roman"/>
          <w:sz w:val="24"/>
          <w:szCs w:val="24"/>
        </w:rPr>
        <w:t>1</w:t>
      </w:r>
      <w:r w:rsidR="00F7476C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CB0BB7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27FC5" w:rsidRPr="009D0915" w:rsidRDefault="00827FC5" w:rsidP="00827FC5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0915">
        <w:rPr>
          <w:rFonts w:ascii="Times New Roman" w:hAnsi="Times New Roman" w:cs="Times New Roman"/>
          <w:b/>
          <w:sz w:val="24"/>
          <w:szCs w:val="24"/>
          <w:u w:val="single"/>
        </w:rPr>
        <w:t xml:space="preserve">Вторият период за прием е с начален срок </w:t>
      </w:r>
      <w:r w:rsidR="00022620" w:rsidRPr="009D0915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CD390E" w:rsidRPr="009D0915">
        <w:rPr>
          <w:rFonts w:ascii="Times New Roman" w:hAnsi="Times New Roman" w:cs="Times New Roman"/>
          <w:b/>
          <w:sz w:val="24"/>
          <w:szCs w:val="24"/>
          <w:u w:val="single"/>
        </w:rPr>
        <w:t>.09</w:t>
      </w:r>
      <w:r w:rsidR="009421F3" w:rsidRPr="009D0915">
        <w:rPr>
          <w:rFonts w:ascii="Times New Roman" w:hAnsi="Times New Roman" w:cs="Times New Roman"/>
          <w:b/>
          <w:sz w:val="24"/>
          <w:szCs w:val="24"/>
          <w:u w:val="single"/>
        </w:rPr>
        <w:t>.2019</w:t>
      </w:r>
      <w:r w:rsidRPr="009D0915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г., а крайният срок за подаване на проектните предложения  е </w:t>
      </w:r>
      <w:r w:rsidR="00022620" w:rsidRPr="009D0915"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="00CD390E" w:rsidRPr="009D0915"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="00541BAD" w:rsidRPr="009D0915">
        <w:rPr>
          <w:rFonts w:ascii="Times New Roman" w:hAnsi="Times New Roman" w:cs="Times New Roman"/>
          <w:b/>
          <w:sz w:val="24"/>
          <w:szCs w:val="24"/>
          <w:u w:val="single"/>
        </w:rPr>
        <w:t>.2019</w:t>
      </w:r>
      <w:r w:rsidRPr="009D0915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г., </w:t>
      </w:r>
      <w:r w:rsidR="00CB0BB7" w:rsidRPr="009D0915">
        <w:rPr>
          <w:rFonts w:ascii="Times New Roman" w:hAnsi="Times New Roman" w:cs="Times New Roman"/>
          <w:b/>
          <w:sz w:val="24"/>
          <w:szCs w:val="24"/>
          <w:u w:val="single"/>
        </w:rPr>
        <w:t>17:0</w:t>
      </w:r>
      <w:r w:rsidRPr="009D0915">
        <w:rPr>
          <w:rFonts w:ascii="Times New Roman" w:hAnsi="Times New Roman" w:cs="Times New Roman"/>
          <w:b/>
          <w:sz w:val="24"/>
          <w:szCs w:val="24"/>
          <w:u w:val="single"/>
        </w:rPr>
        <w:t>0 часа.</w:t>
      </w: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13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9D0915" w:rsidRPr="009D0915" w:rsidRDefault="009D091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091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Бюджет на втори прием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0340F9">
        <w:rPr>
          <w:rFonts w:ascii="Times New Roman" w:hAnsi="Times New Roman" w:cs="Times New Roman"/>
          <w:b/>
          <w:sz w:val="24"/>
          <w:szCs w:val="24"/>
        </w:rPr>
        <w:t xml:space="preserve">34 393,66 лв. </w:t>
      </w:r>
      <w:r w:rsidRPr="000340F9">
        <w:rPr>
          <w:rFonts w:ascii="Times New Roman" w:hAnsi="Times New Roman" w:cs="Times New Roman"/>
          <w:b/>
          <w:sz w:val="24"/>
          <w:szCs w:val="24"/>
          <w:u w:val="single"/>
        </w:rPr>
        <w:t>/неусвоен финансов ресурс след приключване на първи прием/</w:t>
      </w:r>
    </w:p>
    <w:p w:rsid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 w:rsidR="003C7445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общите допустими разходи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 проект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 30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200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 2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450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745C0D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48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895</w:t>
      </w:r>
      <w:r w:rsidR="008B088A"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C7445" w:rsidRDefault="008B088A" w:rsidP="008B08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безвъзмездната финансова помощ</w:t>
      </w:r>
    </w:p>
    <w:p w:rsidR="000926B4" w:rsidRPr="003C7445" w:rsidRDefault="000926B4" w:rsidP="000926B4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0926B4" w:rsidRPr="003C7445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15 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000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0926B4" w:rsidRPr="000340F9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340F9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-  </w:t>
      </w:r>
      <w:r w:rsidR="00F90C91" w:rsidRPr="000340F9">
        <w:rPr>
          <w:rFonts w:ascii="Times New Roman" w:hAnsi="Times New Roman" w:cs="Times New Roman"/>
          <w:b/>
          <w:sz w:val="24"/>
          <w:szCs w:val="24"/>
        </w:rPr>
        <w:t xml:space="preserve">34 393,66 </w:t>
      </w:r>
      <w:r w:rsidRPr="000340F9">
        <w:rPr>
          <w:rFonts w:ascii="Times New Roman" w:eastAsia="MS Mincho" w:hAnsi="Times New Roman" w:cs="Times New Roman"/>
          <w:sz w:val="24"/>
          <w:szCs w:val="24"/>
          <w:lang w:eastAsia="bg-BG"/>
        </w:rPr>
        <w:t>лева.</w:t>
      </w:r>
    </w:p>
    <w:p w:rsidR="000926B4" w:rsidRPr="003C7445" w:rsidRDefault="000926B4" w:rsidP="000926B4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0926B4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БФП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1 225,00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0926B4" w:rsidRPr="000926B4" w:rsidRDefault="000926B4" w:rsidP="000926B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0926B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БФП - 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24 447,5</w:t>
      </w:r>
      <w:r w:rsidRPr="000926B4">
        <w:rPr>
          <w:rFonts w:ascii="Times New Roman" w:eastAsia="MS Mincho" w:hAnsi="Times New Roman" w:cs="Times New Roman"/>
          <w:sz w:val="24"/>
          <w:szCs w:val="24"/>
          <w:lang w:eastAsia="bg-BG"/>
        </w:rPr>
        <w:t>0 лева.</w:t>
      </w:r>
    </w:p>
    <w:p w:rsidR="00F7476C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F7476C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Размер на финансовата помощ</w:t>
      </w:r>
    </w:p>
    <w:p w:rsidR="003C7445" w:rsidRPr="003C7445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1.</w:t>
      </w:r>
      <w:r w:rsidR="003C7445"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="003C7445" w:rsidRPr="003C7445">
        <w:rPr>
          <w:rFonts w:eastAsia="MS Mincho" w:cs="Times New Roman"/>
        </w:rPr>
        <w:t xml:space="preserve"> </w:t>
      </w:r>
      <w:r w:rsidR="003C7445"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 xml:space="preserve">Финансовата помощ е в размер на </w:t>
      </w:r>
      <w:r w:rsidRPr="003C7445">
        <w:rPr>
          <w:rFonts w:ascii="Times New Roman" w:eastAsia="MS Mincho" w:hAnsi="Times New Roman" w:cs="Times New Roman"/>
          <w:b/>
          <w:noProof/>
          <w:sz w:val="24"/>
          <w:szCs w:val="24"/>
          <w:lang w:eastAsia="bg-BG"/>
        </w:rPr>
        <w:t>50 %</w:t>
      </w: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 xml:space="preserve"> от общия размер на допустимите за финансово подпомагане разходи, като същата може да се увеличава на база общия размер на допустимите за финансово подпомагане разходи в следните случаи: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представени от млади земеделски стопани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интегрирани проекти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свързани със сливания на организации на производители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инвестиции в райони с природни и други специфични ограничения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за колективни инвестиции представени от 6 до 10 ЗП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за колективни инвестиции, представени от над 10 ЗП и/или групи/организации на производители финансовата помощ се увеличава с 20 %;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дейности, подпомагани по линия на ЕПИ за селскостопанска производителност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инвестиции в стопанства изпълняващи ангажименти по мярка „Биологично земеделие” или сходни ангажименти по мярка 214 „Агроекологични плащания“, направление „Биологично земеделие“ от ПРСР 2007 -2013 г. финансовата помощ се увеличава с 15 %.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Допълнителната финансова помощ за млади фермери се предоставя в случай, че заявлението за подпомагане е представено от кандидат на възраст от 18 години и не повече от 40 години към датата на кандидатстване за финансова помощ.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Максималното комбинирано подпомагане за един проект на индивидуален бенефициент е не повече от 70 % от общия размер на допустимите за финансово подпомагане разходи.</w:t>
      </w:r>
    </w:p>
    <w:p w:rsidR="003C7445" w:rsidRPr="003C7445" w:rsidRDefault="003C7445" w:rsidP="003C7445">
      <w:pPr>
        <w:spacing w:after="24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Максималното комбинирано подпомагане за проекти за колективни инвестиции е не повече от 90 % от общия размер на допустимите за финансово подпомагане разходи.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2. 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lastRenderedPageBreak/>
        <w:t>Финансовата помощ е в размер до 60%  от общия размер на допустимите за финансово подпомагане разходи;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Размерът на финансовата помощ се увеличава с 10 %, като максималното комбинирано подпомагане не може да надхвърля 80% в следните случаи:</w:t>
      </w:r>
    </w:p>
    <w:p w:rsidR="003C7445" w:rsidRPr="003C7445" w:rsidRDefault="003C7445" w:rsidP="003C74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За проекти представени от млади селскостопански производители - 10 %;</w:t>
      </w:r>
    </w:p>
    <w:p w:rsidR="003C7445" w:rsidRPr="003C7445" w:rsidRDefault="003C7445" w:rsidP="003C74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За проекти с дейности, подпомагани по линия на ЕПИ за селскостопанска производителност – 10 %;</w:t>
      </w:r>
    </w:p>
    <w:p w:rsidR="00F36ABB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Проекти, интегриращи хоризонталните приоритети за иновации, опазване и възстановяване на околната среда, включително биологично производство, икономия на ресурси и адаптация към климатичните промени – 10 %.</w:t>
      </w: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F7476C" w:rsidRPr="004E443E" w:rsidRDefault="00F7476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417"/>
        <w:gridCol w:w="1230"/>
      </w:tblGrid>
      <w:tr w:rsidR="003C7445" w:rsidRPr="003B09E3" w:rsidTr="00F7476C">
        <w:trPr>
          <w:trHeight w:val="5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 xml:space="preserve">КРИТЕРИИ ЗА ИЗБОР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Максимален брой точки</w:t>
            </w:r>
          </w:p>
        </w:tc>
      </w:tr>
      <w:tr w:rsidR="003C7445" w:rsidRPr="003B09E3" w:rsidTr="00F7476C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1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591D87">
              <w:rPr>
                <w:rFonts w:ascii="Times New Roman" w:hAnsi="Times New Roman"/>
                <w:lang w:eastAsia="sr-Cyrl-CS"/>
              </w:rPr>
              <w:t xml:space="preserve">Стопанството на кандидата е с размер от </w:t>
            </w:r>
            <w:r>
              <w:rPr>
                <w:rFonts w:ascii="Times New Roman" w:hAnsi="Times New Roman"/>
                <w:lang w:eastAsia="sr-Cyrl-CS"/>
              </w:rPr>
              <w:t>2</w:t>
            </w:r>
            <w:r w:rsidRPr="00591D87">
              <w:rPr>
                <w:rFonts w:ascii="Times New Roman" w:hAnsi="Times New Roman"/>
                <w:lang w:eastAsia="sr-Cyrl-CS"/>
              </w:rPr>
              <w:t>000 до 7 999 евро СПО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3C7445" w:rsidRPr="003B09E3" w:rsidTr="00F7476C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2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чувствителни сектори в земеделското производство: сектор "Плодове и зеленчуци" или "Животновъдство" или "Етеричномаслени и медицински култури"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9</w:t>
            </w:r>
          </w:p>
        </w:tc>
      </w:tr>
      <w:tr w:rsidR="003C7445" w:rsidRPr="003B09E3" w:rsidTr="00F7476C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3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проекти, осигуряващи допълнителна заетост</w:t>
            </w:r>
            <w:r w:rsidRPr="003B09E3">
              <w:rPr>
                <w:rFonts w:ascii="Times New Roman" w:hAnsi="Times New Roman"/>
              </w:rPr>
              <w:t xml:space="preserve"> </w:t>
            </w:r>
            <w:r w:rsidRPr="003B09E3">
              <w:rPr>
                <w:rFonts w:ascii="Times New Roman" w:hAnsi="Times New Roman"/>
                <w:lang w:eastAsia="sr-Cyrl-CS"/>
              </w:rPr>
              <w:t>в земеделските стопанства: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От 1 до 3 работни места, вкл. – </w:t>
            </w:r>
            <w:r>
              <w:rPr>
                <w:rFonts w:ascii="Times New Roman" w:hAnsi="Times New Roman"/>
                <w:lang w:eastAsia="sr-Cyrl-CS"/>
              </w:rPr>
              <w:t>3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От 4 до 6 работни места, вкл. – </w:t>
            </w:r>
            <w:r>
              <w:rPr>
                <w:rFonts w:ascii="Times New Roman" w:hAnsi="Times New Roman"/>
                <w:lang w:eastAsia="sr-Cyrl-CS"/>
              </w:rPr>
              <w:t>5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Над 7 работни места – </w:t>
            </w:r>
            <w:r>
              <w:rPr>
                <w:rFonts w:ascii="Times New Roman" w:hAnsi="Times New Roman"/>
                <w:lang w:eastAsia="sr-Cyrl-CS"/>
              </w:rPr>
              <w:t>7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591D87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7</w:t>
            </w:r>
          </w:p>
        </w:tc>
      </w:tr>
      <w:tr w:rsidR="003C7445" w:rsidRPr="003B09E3" w:rsidTr="00F7476C">
        <w:trPr>
          <w:trHeight w:val="1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4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Проекти на земеделски стопани жени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591D87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6</w:t>
            </w:r>
          </w:p>
        </w:tc>
      </w:tr>
      <w:tr w:rsidR="003C7445" w:rsidRPr="003B09E3" w:rsidTr="00F7476C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5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Кандидатът е млад фермер (съгласно определението на ПРСР 2014 – 2020 г. – до 40 г.), които  е получил подкрепа за създаване на стопанства на млади фермери и полупазарни стопанства (малки стопанства) през периода 2007 – 2013 и периода 2014 - 2020 и не е получавал подпомагане по Програмата за инвестиционни дейности по мерки 121 и 4.1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Pr="001B6DAF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ru-RU" w:eastAsia="sr-Cyrl-CS"/>
              </w:rPr>
            </w:pPr>
          </w:p>
          <w:p w:rsidR="003C7445" w:rsidRPr="003B09E3" w:rsidRDefault="00F7476C" w:rsidP="00F7476C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rFonts w:ascii="Times New Roman" w:hAnsi="Times New Roman"/>
                <w:lang w:val="en-US" w:eastAsia="sr-Cyrl-CS"/>
              </w:rPr>
            </w:pPr>
            <w:r w:rsidRPr="001B6DAF">
              <w:rPr>
                <w:rFonts w:ascii="Times New Roman" w:hAnsi="Times New Roman"/>
                <w:lang w:val="ru-RU" w:eastAsia="sr-Cyrl-CS"/>
              </w:rPr>
              <w:t xml:space="preserve">       </w:t>
            </w:r>
            <w:r w:rsidR="003C7445"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6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6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Проекти с инвестиции и дейности</w:t>
            </w:r>
            <w:r w:rsidRPr="003B09E3">
              <w:rPr>
                <w:rFonts w:ascii="Times New Roman" w:hAnsi="Times New Roman"/>
              </w:rPr>
              <w:t xml:space="preserve"> (н</w:t>
            </w:r>
            <w:r w:rsidRPr="003B09E3">
              <w:rPr>
                <w:rFonts w:ascii="Times New Roman" w:hAnsi="Times New Roman"/>
                <w:lang w:eastAsia="sr-Cyrl-CS"/>
              </w:rPr>
              <w:t>ад 50 % от допустимите инвестиционни разходи по проекта) от стопанства за производство на биологични продукти и/или стопанства в преход към биологично производство на продукти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  <w:r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7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 с инвестиции, свързани с опазване на околната среда (включително технологии, водещи до намаляване на емисиите) и/или постигане на стандартите на ЕС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Pr="001B6DAF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ru-RU"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  <w:r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8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Собственикът и представляващият кандидата не са получавали подкрепа от ПРСР 2007 – 2013 и/или 2014 – 2020 г., независимо дали чрез кандидата или </w:t>
            </w:r>
            <w:r w:rsidRPr="003B09E3">
              <w:rPr>
                <w:rFonts w:ascii="Times New Roman" w:hAnsi="Times New Roman"/>
                <w:lang w:eastAsia="sr-Cyrl-CS"/>
              </w:rPr>
              <w:lastRenderedPageBreak/>
              <w:t>чрез друго юридическо лице в което участват.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4</w:t>
            </w:r>
          </w:p>
        </w:tc>
      </w:tr>
      <w:tr w:rsidR="003C7445" w:rsidRPr="003B09E3" w:rsidTr="00F7476C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lastRenderedPageBreak/>
              <w:t>9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 в необлагодетелствани райони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4</w:t>
            </w:r>
          </w:p>
        </w:tc>
      </w:tr>
      <w:tr w:rsidR="003C7445" w:rsidRPr="003B09E3" w:rsidTr="00F7476C">
        <w:trPr>
          <w:trHeight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ОБЩО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60</w:t>
            </w:r>
          </w:p>
        </w:tc>
      </w:tr>
    </w:tbl>
    <w:p w:rsidR="009A77C6" w:rsidRDefault="009A77C6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се финансират проектни предложения получили  минимален брой  5/пет/  и повече точки  до изчерпване на наличния бюджет.</w:t>
      </w:r>
    </w:p>
    <w:p w:rsidR="00947461" w:rsidRDefault="006552CA" w:rsidP="00A238D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В случай, че две или повече проектни предложения имат еднакъв брой точки получени от крайната оценка, за които няма достатъчно наличен бюджет, те ще бъдат отхвърляни.</w:t>
      </w: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7B5977" w:rsidRPr="00315855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7B5977" w:rsidRPr="00315855" w:rsidRDefault="007B5977" w:rsidP="00A238D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15855" w:rsidRPr="00394CDA" w:rsidRDefault="007B5977" w:rsidP="00187771">
      <w:pPr>
        <w:jc w:val="both"/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 w:rsidR="000926B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и </w:t>
      </w:r>
      <w:r w:rsidR="00394CDA"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14" w:history="1">
        <w:r w:rsidR="00394CDA"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="00394CDA"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  <w:r w:rsidR="00F7476C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</w:p>
    <w:p w:rsidR="00DE5C2D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Диана Хаджиатанасова – експерт по прилагане на СВОМР</w:t>
      </w:r>
    </w:p>
    <w:p w:rsidR="00315855" w:rsidRP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 xml:space="preserve">Подаването на проектно предложение по настоящата процедура се извършва изцяло </w:t>
      </w:r>
      <w:r w:rsidR="0031585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B94D96">
        <w:rPr>
          <w:rFonts w:ascii="Times New Roman" w:hAnsi="Times New Roman" w:cs="Times New Roman"/>
          <w:bCs/>
          <w:sz w:val="24"/>
          <w:szCs w:val="24"/>
        </w:rPr>
        <w:t>електронен път чрез Информационната система за управление и наблюдение на Структурнит</w:t>
      </w:r>
      <w:r w:rsidR="00F7476C">
        <w:rPr>
          <w:rFonts w:ascii="Times New Roman" w:hAnsi="Times New Roman" w:cs="Times New Roman"/>
          <w:bCs/>
          <w:sz w:val="24"/>
          <w:szCs w:val="24"/>
        </w:rPr>
        <w:t xml:space="preserve">е инструменти на ЕС в България </w:t>
      </w:r>
      <w:r w:rsidRPr="00B94D96">
        <w:rPr>
          <w:rFonts w:ascii="Times New Roman" w:hAnsi="Times New Roman" w:cs="Times New Roman"/>
          <w:bCs/>
          <w:sz w:val="24"/>
          <w:szCs w:val="24"/>
        </w:rPr>
        <w:t>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F36" w:rsidRDefault="009C4F36" w:rsidP="00FB3427">
      <w:pPr>
        <w:spacing w:after="0" w:line="240" w:lineRule="auto"/>
      </w:pPr>
      <w:r>
        <w:separator/>
      </w:r>
    </w:p>
  </w:endnote>
  <w:endnote w:type="continuationSeparator" w:id="0">
    <w:p w:rsidR="009C4F36" w:rsidRDefault="009C4F36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F36" w:rsidRDefault="009C4F36" w:rsidP="00FB3427">
      <w:pPr>
        <w:spacing w:after="0" w:line="240" w:lineRule="auto"/>
      </w:pPr>
      <w:r>
        <w:separator/>
      </w:r>
    </w:p>
  </w:footnote>
  <w:footnote w:type="continuationSeparator" w:id="0">
    <w:p w:rsidR="009C4F36" w:rsidRDefault="009C4F36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4326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60BD4"/>
    <w:multiLevelType w:val="hybridMultilevel"/>
    <w:tmpl w:val="EF6EE7F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912FE"/>
    <w:multiLevelType w:val="hybridMultilevel"/>
    <w:tmpl w:val="7A2A13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07CFD"/>
    <w:multiLevelType w:val="hybridMultilevel"/>
    <w:tmpl w:val="8D28C89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A7C93"/>
    <w:multiLevelType w:val="hybridMultilevel"/>
    <w:tmpl w:val="EAD2F714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B80A65"/>
    <w:multiLevelType w:val="hybridMultilevel"/>
    <w:tmpl w:val="CF14AA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40C7D"/>
    <w:multiLevelType w:val="hybridMultilevel"/>
    <w:tmpl w:val="9DD0B47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25DC2"/>
    <w:multiLevelType w:val="hybridMultilevel"/>
    <w:tmpl w:val="3AC294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777E7"/>
    <w:multiLevelType w:val="multilevel"/>
    <w:tmpl w:val="3FA61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0CA6FF1"/>
    <w:multiLevelType w:val="hybridMultilevel"/>
    <w:tmpl w:val="8FEE1DBE"/>
    <w:lvl w:ilvl="0" w:tplc="04090005">
      <w:start w:val="1"/>
      <w:numFmt w:val="bullet"/>
      <w:lvlText w:val=""/>
      <w:lvlJc w:val="left"/>
      <w:pPr>
        <w:ind w:left="117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6B334BD2"/>
    <w:multiLevelType w:val="hybridMultilevel"/>
    <w:tmpl w:val="0FDA6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3054F"/>
    <w:multiLevelType w:val="hybridMultilevel"/>
    <w:tmpl w:val="7223054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73821B9C"/>
    <w:multiLevelType w:val="hybridMultilevel"/>
    <w:tmpl w:val="D7D6E2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BF5226"/>
    <w:multiLevelType w:val="hybridMultilevel"/>
    <w:tmpl w:val="82CC42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765BC"/>
    <w:multiLevelType w:val="hybridMultilevel"/>
    <w:tmpl w:val="4F82B01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6"/>
  </w:num>
  <w:num w:numId="5">
    <w:abstractNumId w:val="10"/>
  </w:num>
  <w:num w:numId="6">
    <w:abstractNumId w:val="1"/>
  </w:num>
  <w:num w:numId="7">
    <w:abstractNumId w:val="11"/>
  </w:num>
  <w:num w:numId="8">
    <w:abstractNumId w:val="2"/>
  </w:num>
  <w:num w:numId="9">
    <w:abstractNumId w:val="7"/>
  </w:num>
  <w:num w:numId="10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11">
    <w:abstractNumId w:val="13"/>
  </w:num>
  <w:num w:numId="12">
    <w:abstractNumId w:val="12"/>
  </w:num>
  <w:num w:numId="13">
    <w:abstractNumId w:val="5"/>
  </w:num>
  <w:num w:numId="14">
    <w:abstractNumId w:val="0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0698E"/>
    <w:rsid w:val="00015E4B"/>
    <w:rsid w:val="00022620"/>
    <w:rsid w:val="000340F9"/>
    <w:rsid w:val="00034E27"/>
    <w:rsid w:val="00051F1B"/>
    <w:rsid w:val="00076165"/>
    <w:rsid w:val="000926B4"/>
    <w:rsid w:val="000C77F0"/>
    <w:rsid w:val="000E531B"/>
    <w:rsid w:val="001004C9"/>
    <w:rsid w:val="00107878"/>
    <w:rsid w:val="001143B4"/>
    <w:rsid w:val="0014187A"/>
    <w:rsid w:val="00144A85"/>
    <w:rsid w:val="00184832"/>
    <w:rsid w:val="00187771"/>
    <w:rsid w:val="001937BE"/>
    <w:rsid w:val="001A142B"/>
    <w:rsid w:val="001B52FA"/>
    <w:rsid w:val="001B6DAF"/>
    <w:rsid w:val="0020616D"/>
    <w:rsid w:val="00207054"/>
    <w:rsid w:val="0024416E"/>
    <w:rsid w:val="0024779A"/>
    <w:rsid w:val="002524DC"/>
    <w:rsid w:val="0025597E"/>
    <w:rsid w:val="00272A84"/>
    <w:rsid w:val="0027497D"/>
    <w:rsid w:val="0027689C"/>
    <w:rsid w:val="002B2444"/>
    <w:rsid w:val="002E5604"/>
    <w:rsid w:val="00310202"/>
    <w:rsid w:val="00311586"/>
    <w:rsid w:val="00315855"/>
    <w:rsid w:val="003164F8"/>
    <w:rsid w:val="00324841"/>
    <w:rsid w:val="00325BB5"/>
    <w:rsid w:val="003359D4"/>
    <w:rsid w:val="0035295B"/>
    <w:rsid w:val="00376560"/>
    <w:rsid w:val="00394CDA"/>
    <w:rsid w:val="00396A66"/>
    <w:rsid w:val="003A58D0"/>
    <w:rsid w:val="003C45F0"/>
    <w:rsid w:val="003C7445"/>
    <w:rsid w:val="003E0288"/>
    <w:rsid w:val="003E2126"/>
    <w:rsid w:val="004009BD"/>
    <w:rsid w:val="00413DEE"/>
    <w:rsid w:val="0041608E"/>
    <w:rsid w:val="0043261D"/>
    <w:rsid w:val="00451591"/>
    <w:rsid w:val="00456AE8"/>
    <w:rsid w:val="004713BD"/>
    <w:rsid w:val="00492467"/>
    <w:rsid w:val="004A0F9B"/>
    <w:rsid w:val="004E443E"/>
    <w:rsid w:val="00500497"/>
    <w:rsid w:val="00541BAD"/>
    <w:rsid w:val="005555A2"/>
    <w:rsid w:val="00590E20"/>
    <w:rsid w:val="005D6B2F"/>
    <w:rsid w:val="005E5980"/>
    <w:rsid w:val="005F3F41"/>
    <w:rsid w:val="0062479A"/>
    <w:rsid w:val="006528B8"/>
    <w:rsid w:val="006552CA"/>
    <w:rsid w:val="00684EC0"/>
    <w:rsid w:val="00691139"/>
    <w:rsid w:val="006A38B6"/>
    <w:rsid w:val="006D4D4D"/>
    <w:rsid w:val="006E45A3"/>
    <w:rsid w:val="0071247C"/>
    <w:rsid w:val="0072121D"/>
    <w:rsid w:val="007265C0"/>
    <w:rsid w:val="00745C0D"/>
    <w:rsid w:val="00771D65"/>
    <w:rsid w:val="00796D7B"/>
    <w:rsid w:val="007B5977"/>
    <w:rsid w:val="007C0696"/>
    <w:rsid w:val="007E6148"/>
    <w:rsid w:val="00827FC5"/>
    <w:rsid w:val="00831CA8"/>
    <w:rsid w:val="008421CF"/>
    <w:rsid w:val="00855B58"/>
    <w:rsid w:val="008B088A"/>
    <w:rsid w:val="008E3268"/>
    <w:rsid w:val="00916AB0"/>
    <w:rsid w:val="009421F3"/>
    <w:rsid w:val="00947461"/>
    <w:rsid w:val="009762D1"/>
    <w:rsid w:val="0097707E"/>
    <w:rsid w:val="009A2D27"/>
    <w:rsid w:val="009A77C6"/>
    <w:rsid w:val="009A7F7E"/>
    <w:rsid w:val="009C4F36"/>
    <w:rsid w:val="009D0915"/>
    <w:rsid w:val="00A061A0"/>
    <w:rsid w:val="00A238DE"/>
    <w:rsid w:val="00AA3989"/>
    <w:rsid w:val="00AC28DD"/>
    <w:rsid w:val="00AC2FB5"/>
    <w:rsid w:val="00AE0385"/>
    <w:rsid w:val="00AE2BD8"/>
    <w:rsid w:val="00AF0CE0"/>
    <w:rsid w:val="00AF6A18"/>
    <w:rsid w:val="00B0420E"/>
    <w:rsid w:val="00B12555"/>
    <w:rsid w:val="00B313EC"/>
    <w:rsid w:val="00B73A85"/>
    <w:rsid w:val="00B76DD5"/>
    <w:rsid w:val="00B94D96"/>
    <w:rsid w:val="00B95681"/>
    <w:rsid w:val="00BB72D7"/>
    <w:rsid w:val="00C07FED"/>
    <w:rsid w:val="00C6063A"/>
    <w:rsid w:val="00C64BDA"/>
    <w:rsid w:val="00C64BE6"/>
    <w:rsid w:val="00C65957"/>
    <w:rsid w:val="00C87BE1"/>
    <w:rsid w:val="00C93F97"/>
    <w:rsid w:val="00C95A5C"/>
    <w:rsid w:val="00CA35D6"/>
    <w:rsid w:val="00CB0BB7"/>
    <w:rsid w:val="00CC561D"/>
    <w:rsid w:val="00CC62FA"/>
    <w:rsid w:val="00CD390E"/>
    <w:rsid w:val="00D31BEF"/>
    <w:rsid w:val="00D90FA3"/>
    <w:rsid w:val="00D97966"/>
    <w:rsid w:val="00DA0A14"/>
    <w:rsid w:val="00DC517F"/>
    <w:rsid w:val="00DC51BF"/>
    <w:rsid w:val="00DE5C2D"/>
    <w:rsid w:val="00E41F55"/>
    <w:rsid w:val="00E821D9"/>
    <w:rsid w:val="00E94744"/>
    <w:rsid w:val="00EA6589"/>
    <w:rsid w:val="00EE3EF6"/>
    <w:rsid w:val="00EF0934"/>
    <w:rsid w:val="00F07191"/>
    <w:rsid w:val="00F23E78"/>
    <w:rsid w:val="00F36ABB"/>
    <w:rsid w:val="00F45AD5"/>
    <w:rsid w:val="00F60FFA"/>
    <w:rsid w:val="00F667F6"/>
    <w:rsid w:val="00F7476C"/>
    <w:rsid w:val="00F90C91"/>
    <w:rsid w:val="00FB3427"/>
    <w:rsid w:val="00FB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B6415C2-BFC1-4480-8761-CA7880B9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745C0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26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7265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gchirpan@abv.b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umis2020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10</Pages>
  <Words>3689</Words>
  <Characters>21028</Characters>
  <Application>Microsoft Office Word</Application>
  <DocSecurity>0</DocSecurity>
  <Lines>175</Lines>
  <Paragraphs>49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114</cp:revision>
  <cp:lastPrinted>2019-09-04T07:47:00Z</cp:lastPrinted>
  <dcterms:created xsi:type="dcterms:W3CDTF">2018-01-26T10:26:00Z</dcterms:created>
  <dcterms:modified xsi:type="dcterms:W3CDTF">2019-09-04T07:51:00Z</dcterms:modified>
</cp:coreProperties>
</file>