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64B" w:rsidRPr="00392D15" w:rsidRDefault="008B364B" w:rsidP="00392D15">
      <w:r>
        <w:rPr>
          <w:noProof/>
          <w:lang w:eastAsia="bg-BG"/>
        </w:rPr>
        <w:drawing>
          <wp:inline distT="0" distB="0" distL="0" distR="0">
            <wp:extent cx="9022080" cy="1799201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а МИГ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16290" cy="1798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B364B">
        <w:rPr>
          <w:rFonts w:ascii="Times New Roman" w:hAnsi="Times New Roman" w:cs="Times New Roman"/>
          <w:b/>
          <w:sz w:val="24"/>
          <w:szCs w:val="24"/>
        </w:rPr>
        <w:t>СПИСЪК</w:t>
      </w:r>
      <w:r w:rsidR="00BD74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2D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74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314A">
        <w:rPr>
          <w:rFonts w:ascii="Times New Roman" w:hAnsi="Times New Roman" w:cs="Times New Roman"/>
          <w:sz w:val="24"/>
          <w:szCs w:val="24"/>
        </w:rPr>
        <w:t>на проектните предложения предложени за отхвърляне на етап</w:t>
      </w:r>
      <w:r w:rsidR="00392D15">
        <w:rPr>
          <w:rFonts w:ascii="Times New Roman" w:hAnsi="Times New Roman" w:cs="Times New Roman"/>
          <w:sz w:val="24"/>
          <w:szCs w:val="24"/>
        </w:rPr>
        <w:t xml:space="preserve"> </w:t>
      </w:r>
      <w:r w:rsidRPr="006E314A">
        <w:rPr>
          <w:rFonts w:ascii="Times New Roman" w:hAnsi="Times New Roman" w:cs="Times New Roman"/>
          <w:sz w:val="24"/>
          <w:szCs w:val="24"/>
        </w:rPr>
        <w:t xml:space="preserve"> Оценка на административно съответстие и допустимост Оценка на административно съответствие и допустимост, включени за разглеждане и оценка в рамките на първи краен срок по процедура за подбор на проекти</w:t>
      </w:r>
      <w:r w:rsidR="00587946" w:rsidRPr="006E314A">
        <w:rPr>
          <w:rFonts w:ascii="Times New Roman" w:hAnsi="Times New Roman" w:cs="Times New Roman"/>
          <w:sz w:val="24"/>
          <w:szCs w:val="24"/>
        </w:rPr>
        <w:t xml:space="preserve"> № BG06RDNP00-19.113 по мярка, съответстваща на целите на Регламент 1305/2013 за стимулиране на местното развитие „Съхраняване на местната идентичност, чрез възстановяване и опазване на нематериалното културно и природно наследство на община Чирпан“ от Стратегия за Водено от общностите местно развитие на СНЦ „МИГ Чирпан“, ПРСР 2014-2020</w:t>
      </w:r>
    </w:p>
    <w:tbl>
      <w:tblPr>
        <w:tblStyle w:val="TableGrid"/>
        <w:tblW w:w="14850" w:type="dxa"/>
        <w:tblLayout w:type="fixed"/>
        <w:tblLook w:val="04A0" w:firstRow="1" w:lastRow="0" w:firstColumn="1" w:lastColumn="0" w:noHBand="0" w:noVBand="1"/>
      </w:tblPr>
      <w:tblGrid>
        <w:gridCol w:w="1990"/>
        <w:gridCol w:w="1520"/>
        <w:gridCol w:w="1843"/>
        <w:gridCol w:w="9497"/>
      </w:tblGrid>
      <w:tr w:rsidR="00BD7473" w:rsidTr="00392D15">
        <w:trPr>
          <w:trHeight w:val="522"/>
        </w:trPr>
        <w:tc>
          <w:tcPr>
            <w:tcW w:w="1990" w:type="dxa"/>
          </w:tcPr>
          <w:p w:rsidR="00167998" w:rsidRPr="006E314A" w:rsidRDefault="00167998" w:rsidP="008B364B">
            <w:pPr>
              <w:tabs>
                <w:tab w:val="left" w:pos="1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14A">
              <w:rPr>
                <w:rFonts w:ascii="Times New Roman" w:hAnsi="Times New Roman" w:cs="Times New Roman"/>
                <w:b/>
                <w:sz w:val="24"/>
                <w:szCs w:val="24"/>
              </w:rPr>
              <w:t>Регистрационен номер</w:t>
            </w:r>
          </w:p>
        </w:tc>
        <w:tc>
          <w:tcPr>
            <w:tcW w:w="1520" w:type="dxa"/>
          </w:tcPr>
          <w:p w:rsidR="00167998" w:rsidRPr="006E314A" w:rsidRDefault="00167998" w:rsidP="008B364B">
            <w:pPr>
              <w:tabs>
                <w:tab w:val="left" w:pos="1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14A">
              <w:rPr>
                <w:rFonts w:ascii="Times New Roman" w:hAnsi="Times New Roman" w:cs="Times New Roman"/>
                <w:b/>
                <w:sz w:val="24"/>
                <w:szCs w:val="24"/>
              </w:rPr>
              <w:t>Бенефициент</w:t>
            </w:r>
          </w:p>
        </w:tc>
        <w:tc>
          <w:tcPr>
            <w:tcW w:w="1843" w:type="dxa"/>
          </w:tcPr>
          <w:p w:rsidR="00167998" w:rsidRPr="006E314A" w:rsidRDefault="00167998" w:rsidP="008B364B">
            <w:pPr>
              <w:tabs>
                <w:tab w:val="left" w:pos="16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1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на проектното предложение</w:t>
            </w:r>
          </w:p>
        </w:tc>
        <w:tc>
          <w:tcPr>
            <w:tcW w:w="9497" w:type="dxa"/>
          </w:tcPr>
          <w:p w:rsidR="00167998" w:rsidRPr="006E314A" w:rsidRDefault="00167998" w:rsidP="0087528A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14A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 за отхвърляне</w:t>
            </w:r>
          </w:p>
        </w:tc>
      </w:tr>
      <w:tr w:rsidR="00BD7473" w:rsidRPr="006E314A" w:rsidTr="00392D15">
        <w:tc>
          <w:tcPr>
            <w:tcW w:w="1990" w:type="dxa"/>
          </w:tcPr>
          <w:p w:rsidR="00167998" w:rsidRPr="006E314A" w:rsidRDefault="00167998" w:rsidP="00167998">
            <w:pPr>
              <w:tabs>
                <w:tab w:val="left" w:pos="1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314A">
              <w:rPr>
                <w:rFonts w:ascii="Times New Roman" w:hAnsi="Times New Roman" w:cs="Times New Roman"/>
                <w:sz w:val="24"/>
                <w:szCs w:val="24"/>
              </w:rPr>
              <w:t>BG06RDNP001-19.113</w:t>
            </w:r>
            <w:r w:rsidR="00BD7473" w:rsidRPr="006E31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E3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473" w:rsidRPr="006E314A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520" w:type="dxa"/>
          </w:tcPr>
          <w:p w:rsidR="00167998" w:rsidRPr="006E314A" w:rsidRDefault="00167998" w:rsidP="00A872DF">
            <w:pPr>
              <w:tabs>
                <w:tab w:val="left" w:pos="1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4A">
              <w:rPr>
                <w:rFonts w:ascii="Times New Roman" w:hAnsi="Times New Roman" w:cs="Times New Roman"/>
                <w:sz w:val="24"/>
                <w:szCs w:val="24"/>
              </w:rPr>
              <w:t xml:space="preserve">Народно читалище </w:t>
            </w:r>
            <w:r w:rsidR="00BD7473" w:rsidRPr="006E314A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6E314A">
              <w:rPr>
                <w:rFonts w:ascii="Times New Roman" w:hAnsi="Times New Roman" w:cs="Times New Roman"/>
                <w:sz w:val="24"/>
                <w:szCs w:val="24"/>
              </w:rPr>
              <w:t xml:space="preserve">Св. Св. Кирил и Методий </w:t>
            </w:r>
            <w:r w:rsidR="00BD7473" w:rsidRPr="006E314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E314A">
              <w:rPr>
                <w:rFonts w:ascii="Times New Roman" w:hAnsi="Times New Roman" w:cs="Times New Roman"/>
                <w:sz w:val="24"/>
                <w:szCs w:val="24"/>
              </w:rPr>
              <w:t xml:space="preserve"> 1927</w:t>
            </w:r>
            <w:r w:rsidR="00BD7473" w:rsidRPr="006E314A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  <w:p w:rsidR="00BD7473" w:rsidRPr="006E314A" w:rsidRDefault="00BD7473" w:rsidP="00A872DF">
            <w:pPr>
              <w:tabs>
                <w:tab w:val="left" w:pos="1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4A">
              <w:rPr>
                <w:rFonts w:ascii="Times New Roman" w:hAnsi="Times New Roman" w:cs="Times New Roman"/>
                <w:sz w:val="24"/>
                <w:szCs w:val="24"/>
              </w:rPr>
              <w:t>С.Винарово</w:t>
            </w:r>
          </w:p>
        </w:tc>
        <w:tc>
          <w:tcPr>
            <w:tcW w:w="1843" w:type="dxa"/>
          </w:tcPr>
          <w:p w:rsidR="0087528A" w:rsidRDefault="0087528A" w:rsidP="00A872DF">
            <w:pPr>
              <w:tabs>
                <w:tab w:val="left" w:pos="1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998" w:rsidRPr="006E314A" w:rsidRDefault="00167998" w:rsidP="00A872DF">
            <w:pPr>
              <w:tabs>
                <w:tab w:val="left" w:pos="1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4A">
              <w:rPr>
                <w:rFonts w:ascii="Times New Roman" w:hAnsi="Times New Roman" w:cs="Times New Roman"/>
                <w:sz w:val="24"/>
                <w:szCs w:val="24"/>
              </w:rPr>
              <w:t>Съхраняване на местната идентичност, чрез съхраняване на местния фолклор в с. Винарово, община Чирпан</w:t>
            </w:r>
          </w:p>
        </w:tc>
        <w:tc>
          <w:tcPr>
            <w:tcW w:w="9497" w:type="dxa"/>
          </w:tcPr>
          <w:p w:rsidR="00BD7473" w:rsidRPr="006E314A" w:rsidRDefault="00BD7473" w:rsidP="00A872DF">
            <w:pPr>
              <w:tabs>
                <w:tab w:val="left" w:pos="1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D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E31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14A">
              <w:rPr>
                <w:rFonts w:ascii="Times New Roman" w:hAnsi="Times New Roman" w:cs="Times New Roman"/>
                <w:sz w:val="24"/>
                <w:szCs w:val="24"/>
              </w:rPr>
              <w:t xml:space="preserve">В проектното предложение не е описано към коя от основните по „Мярка, съответстваща на целите на Регламент 1305/2013 за стимулиране на местното развитие  допустими дейности се отнася. </w:t>
            </w:r>
            <w:r w:rsidR="00392D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D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E31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14A">
              <w:rPr>
                <w:rFonts w:ascii="Times New Roman" w:hAnsi="Times New Roman" w:cs="Times New Roman"/>
                <w:sz w:val="24"/>
                <w:szCs w:val="24"/>
              </w:rPr>
              <w:t>Не е предоставена  обосновка/обяснение коя от основните допустими дейности е включена в проектното предложение.</w:t>
            </w:r>
          </w:p>
          <w:p w:rsidR="00BD7473" w:rsidRPr="006E314A" w:rsidRDefault="00140073" w:rsidP="00A872DF">
            <w:pPr>
              <w:tabs>
                <w:tab w:val="left" w:pos="1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D1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E31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  <w:r w:rsidR="00BD7473" w:rsidRPr="006E314A">
              <w:rPr>
                <w:rFonts w:ascii="Times New Roman" w:hAnsi="Times New Roman" w:cs="Times New Roman"/>
                <w:sz w:val="24"/>
                <w:szCs w:val="24"/>
              </w:rPr>
              <w:t>Не са представени доказателства за определяне на стойностите на заложеното в проекта оборудване . В подкрепа на принципа на пазарни консултации съгласно ЗОП кандидатът не е приложил Оферти и/или извлечение от каталог на производител/доставчик и/или проучване в интернет за всяка отделна инвестиция в дълготрайни активи- с предложена цена от</w:t>
            </w:r>
            <w:r w:rsidR="00FF7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473" w:rsidRPr="006E314A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производителя/доставчика/ за всеки един от заложените разходи. </w:t>
            </w:r>
          </w:p>
          <w:p w:rsidR="00BD7473" w:rsidRPr="006E314A" w:rsidRDefault="00E94871" w:rsidP="00A872DF">
            <w:pPr>
              <w:tabs>
                <w:tab w:val="left" w:pos="1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D1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E31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7473" w:rsidRPr="006E314A">
              <w:rPr>
                <w:rFonts w:ascii="Times New Roman" w:hAnsi="Times New Roman" w:cs="Times New Roman"/>
                <w:sz w:val="24"/>
                <w:szCs w:val="24"/>
              </w:rPr>
              <w:t>Не е представена обосновка/ брой, прогнозна стойност/ на заложените артикули.</w:t>
            </w:r>
          </w:p>
          <w:p w:rsidR="00167998" w:rsidRPr="006E314A" w:rsidRDefault="00E94871" w:rsidP="00A872DF">
            <w:pPr>
              <w:tabs>
                <w:tab w:val="left" w:pos="1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D1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E31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7473" w:rsidRPr="006E314A">
              <w:rPr>
                <w:rFonts w:ascii="Times New Roman" w:hAnsi="Times New Roman" w:cs="Times New Roman"/>
                <w:sz w:val="24"/>
                <w:szCs w:val="24"/>
              </w:rPr>
              <w:t>Не е представена коректно попълнена Декларация за неприложимите документи. Не са включени всички неприложими за проектното предложение документи.</w:t>
            </w:r>
          </w:p>
        </w:tc>
      </w:tr>
    </w:tbl>
    <w:p w:rsidR="006236A1" w:rsidRPr="006E314A" w:rsidRDefault="006236A1" w:rsidP="00392D15">
      <w:pPr>
        <w:tabs>
          <w:tab w:val="left" w:pos="1670"/>
        </w:tabs>
        <w:rPr>
          <w:rFonts w:ascii="Times New Roman" w:hAnsi="Times New Roman" w:cs="Times New Roman"/>
          <w:sz w:val="24"/>
          <w:szCs w:val="24"/>
        </w:rPr>
      </w:pPr>
    </w:p>
    <w:sectPr w:rsidR="006236A1" w:rsidRPr="006E314A" w:rsidSect="008B364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64B"/>
    <w:rsid w:val="000A017A"/>
    <w:rsid w:val="00140073"/>
    <w:rsid w:val="00167998"/>
    <w:rsid w:val="00392D15"/>
    <w:rsid w:val="00587946"/>
    <w:rsid w:val="006236A1"/>
    <w:rsid w:val="006E314A"/>
    <w:rsid w:val="0087528A"/>
    <w:rsid w:val="008B364B"/>
    <w:rsid w:val="009C4568"/>
    <w:rsid w:val="00A872DF"/>
    <w:rsid w:val="00BD7473"/>
    <w:rsid w:val="00E9487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3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64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unhideWhenUsed/>
    <w:rsid w:val="00167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3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64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unhideWhenUsed/>
    <w:rsid w:val="00167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2019-03-08T12:34:00Z</dcterms:created>
  <dcterms:modified xsi:type="dcterms:W3CDTF">2019-03-08T12:59:00Z</dcterms:modified>
</cp:coreProperties>
</file>