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99B" w:rsidRDefault="0053399B" w:rsidP="0053399B">
      <w:pPr>
        <w:spacing w:line="360" w:lineRule="auto"/>
        <w:jc w:val="right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Приложение №</w:t>
      </w:r>
      <w:r>
        <w:rPr>
          <w:b/>
          <w:sz w:val="24"/>
          <w:szCs w:val="24"/>
          <w:lang w:val="en-US"/>
        </w:rPr>
        <w:t xml:space="preserve"> 25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p w:rsidR="0053399B" w:rsidRDefault="0053399B" w:rsidP="0053399B">
      <w:pPr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 за кандидатстване</w:t>
      </w:r>
    </w:p>
    <w:p w:rsidR="0053399B" w:rsidRDefault="0053399B" w:rsidP="0053399B">
      <w:pPr>
        <w:jc w:val="center"/>
        <w:rPr>
          <w:b/>
          <w:sz w:val="24"/>
          <w:szCs w:val="24"/>
        </w:rPr>
      </w:pPr>
    </w:p>
    <w:p w:rsidR="0053399B" w:rsidRDefault="0053399B" w:rsidP="0053399B">
      <w:pPr>
        <w:jc w:val="center"/>
        <w:rPr>
          <w:b/>
          <w:sz w:val="24"/>
          <w:szCs w:val="24"/>
        </w:rPr>
      </w:pPr>
      <w:r w:rsidRPr="00E727EE">
        <w:rPr>
          <w:b/>
          <w:sz w:val="24"/>
          <w:szCs w:val="24"/>
        </w:rPr>
        <w:t>Списък на селските райони</w:t>
      </w:r>
    </w:p>
    <w:p w:rsidR="0053399B" w:rsidRDefault="0053399B" w:rsidP="0053399B">
      <w:pPr>
        <w:jc w:val="center"/>
        <w:rPr>
          <w:b/>
          <w:sz w:val="24"/>
          <w:szCs w:val="24"/>
        </w:rPr>
      </w:pPr>
    </w:p>
    <w:p w:rsidR="0053399B" w:rsidRDefault="0053399B" w:rsidP="0053399B">
      <w:pPr>
        <w:jc w:val="center"/>
        <w:rPr>
          <w:b/>
          <w:sz w:val="24"/>
          <w:szCs w:val="24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509"/>
        <w:gridCol w:w="7410"/>
      </w:tblGrid>
      <w:tr w:rsidR="0053399B" w:rsidRPr="00E727EE" w:rsidTr="00E15381">
        <w:trPr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Селски райони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3399B" w:rsidRPr="00E727EE" w:rsidTr="00E15381">
        <w:trPr>
          <w:trHeight w:val="30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Габрово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Добрич-селска, Каварна, Крушари, Тервел, Шабла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Кърджали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Ардино, Джебел, Кирково, Крумовград, Момчилград, Черноочене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Бобов дол, Бобошево, Кочериново, Невестино, Рила, Сапарева баня, Трекляно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Брезник, Земен, Ковачевци, Радомир, Трън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Котел, Нова Загора, Твърдица</w:t>
            </w:r>
          </w:p>
        </w:tc>
      </w:tr>
      <w:tr w:rsidR="0053399B" w:rsidRPr="00E727EE" w:rsidTr="00E15381">
        <w:trPr>
          <w:trHeight w:val="30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Чепеларе</w:t>
            </w:r>
          </w:p>
        </w:tc>
      </w:tr>
      <w:tr w:rsidR="0053399B" w:rsidRPr="00E727EE" w:rsidTr="00E15381">
        <w:trPr>
          <w:trHeight w:val="67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3399B" w:rsidRPr="00E727EE" w:rsidTr="00E15381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3399B" w:rsidRPr="00E727EE" w:rsidTr="00E15381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53399B" w:rsidRPr="00E727EE" w:rsidRDefault="0053399B" w:rsidP="00E15381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</w:t>
            </w:r>
          </w:p>
        </w:tc>
      </w:tr>
    </w:tbl>
    <w:p w:rsidR="00402299" w:rsidRDefault="00402299"/>
    <w:sectPr w:rsidR="00402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52"/>
    <w:rsid w:val="00402299"/>
    <w:rsid w:val="00520652"/>
    <w:rsid w:val="0053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146426"/>
  <w15:chartTrackingRefBased/>
  <w15:docId w15:val="{3B7DEDEC-7A5F-4025-938D-250BC81C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2018-07-18T10:27:00Z</dcterms:created>
  <dcterms:modified xsi:type="dcterms:W3CDTF">2018-07-18T10:29:00Z</dcterms:modified>
</cp:coreProperties>
</file>